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519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陕西省</w:t>
      </w:r>
      <w:r>
        <w:rPr>
          <w:rFonts w:hint="eastAsia" w:ascii="方正小标宋简体" w:eastAsia="方正小标宋简体" w:cs="Times New Roman"/>
          <w:sz w:val="44"/>
          <w:szCs w:val="44"/>
          <w:lang w:eastAsia="zh-CN"/>
        </w:rPr>
        <w:t>建设项目开工</w:t>
      </w:r>
    </w:p>
    <w:p w14:paraId="3A96912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“高效办成一件事”</w:t>
      </w:r>
      <w:r>
        <w:rPr>
          <w:rFonts w:hint="eastAsia" w:ascii="方正小标宋简体" w:eastAsia="方正小标宋简体" w:cs="Times New Roman"/>
          <w:sz w:val="44"/>
          <w:szCs w:val="44"/>
          <w:lang w:eastAsia="zh-CN"/>
        </w:rPr>
        <w:t>工作方案</w:t>
      </w:r>
    </w:p>
    <w:p w14:paraId="069F4E6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2D44841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国务院办公厅关于印发〈“高效办成一件事”2025年度第一批重点事项清单〉的通知》（国办函〔2025〕3号）精神，认真落实省委、省政府关于深化政务服务、推动“高效办成一件事”工作部署要求，积极推动房屋建筑和市政基础设施建设项目开工“高效办成一件事”，持续提升企业群众办事满意度、获得感，制定以下方案。</w:t>
      </w:r>
    </w:p>
    <w:p w14:paraId="6153528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14:paraId="3594AB5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全面贯彻落实党的二十大和二十届二中、三中全会精神，坚持问题导向与目标导向相结合，把高效办成建设项目开工“一件事”作为优化政务服务、提升行政效能的重要抓手，聚焦房屋建筑和市政基础设施工程建设项目开工关联事项集成办理，加强部门协同和数据共享，优化线上线下服务，健全审管衔接机制，进一步促进工程建设项目审批标准化、规范化、便利化，持续推动政务服务提质增效。</w:t>
      </w:r>
    </w:p>
    <w:p w14:paraId="55C3B94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14:paraId="5E65BB2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lang w:eastAsia="zh-CN"/>
        </w:rPr>
        <w:t>底前，全省房屋建筑和市政基础设施建设项目“建筑工程施工许可证核发”、“建设工程消防设计审查”、“建设工程质量安全监督手续办理”、“城市建筑垃圾处置核准”、“城镇污水排入排水管网许可（临时）”等事项，实现“一次申请、一窗受理、并联审批、统一出件”，提升审批效率和服务质量，高效办成建设项目开工“一件事”。</w:t>
      </w:r>
    </w:p>
    <w:p w14:paraId="0E77162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推进机制及职责分工</w:t>
      </w:r>
    </w:p>
    <w:p w14:paraId="470CF2F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按照“一事一组”原则，成立陕西省</w:t>
      </w:r>
      <w:r>
        <w:rPr>
          <w:rFonts w:hint="eastAsia" w:ascii="仿宋_GB2312" w:hAnsi="方正仿宋_GBK" w:eastAsia="仿宋_GB2312" w:cs="方正仿宋_GBK"/>
          <w:sz w:val="32"/>
          <w:szCs w:val="32"/>
          <w:lang w:eastAsia="zh-CN"/>
        </w:rPr>
        <w:t>建设项目开工</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eastAsia="zh-CN"/>
        </w:rPr>
        <w:t>高效办成</w:t>
      </w:r>
      <w:r>
        <w:rPr>
          <w:rFonts w:hint="eastAsia" w:ascii="仿宋_GB2312" w:hAnsi="方正仿宋_GBK" w:eastAsia="仿宋_GB2312" w:cs="方正仿宋_GBK"/>
          <w:sz w:val="32"/>
          <w:szCs w:val="32"/>
        </w:rPr>
        <w:t>一件事</w:t>
      </w:r>
      <w:r>
        <w:rPr>
          <w:rFonts w:hint="eastAsia" w:ascii="仿宋_GB2312" w:hAnsi="仿宋_GB2312" w:eastAsia="仿宋_GB2312" w:cs="仿宋_GB2312"/>
          <w:sz w:val="32"/>
          <w:szCs w:val="32"/>
        </w:rPr>
        <w:t>”集成改革工作推进组。</w:t>
      </w:r>
    </w:p>
    <w:p w14:paraId="38ED3993">
      <w:pPr>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组  长：</w:t>
      </w:r>
    </w:p>
    <w:p w14:paraId="7FB2D7D6">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eastAsia="zh-CN"/>
        </w:rPr>
        <w:t>李卫军</w:t>
      </w:r>
      <w:r>
        <w:rPr>
          <w:rFonts w:hint="eastAsia" w:ascii="仿宋_GB2312" w:hAnsi="宋体"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rPr>
        <w:t>省住房和城乡建设厅党组成员、副厅长</w:t>
      </w:r>
    </w:p>
    <w:p w14:paraId="3457836D">
      <w:pPr>
        <w:spacing w:line="560" w:lineRule="exact"/>
        <w:ind w:firstLine="64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成  员：</w:t>
      </w:r>
    </w:p>
    <w:p w14:paraId="3EED23EE">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rPr>
        <w:t xml:space="preserve">张  丹  </w:t>
      </w:r>
      <w:r>
        <w:rPr>
          <w:rFonts w:hint="eastAsia" w:ascii="仿宋_GB2312" w:hAnsi="仿宋_GB2312" w:eastAsia="仿宋_GB2312" w:cs="仿宋_GB2312"/>
          <w:sz w:val="32"/>
          <w:szCs w:val="32"/>
        </w:rPr>
        <w:t>省住房和城乡建设厅</w:t>
      </w:r>
      <w:r>
        <w:rPr>
          <w:rFonts w:hint="eastAsia" w:ascii="仿宋_GB2312" w:hAnsi="仿宋_GB2312" w:eastAsia="仿宋_GB2312" w:cs="仿宋_GB2312"/>
          <w:sz w:val="32"/>
          <w:szCs w:val="32"/>
          <w:lang w:eastAsia="zh-CN"/>
        </w:rPr>
        <w:t>建筑市场监管处处长</w:t>
      </w:r>
    </w:p>
    <w:p w14:paraId="1D2C53A1">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eastAsia="zh-CN"/>
        </w:rPr>
        <w:t>段玉鹏</w:t>
      </w:r>
      <w:r>
        <w:rPr>
          <w:rFonts w:hint="eastAsia" w:ascii="仿宋_GB2312" w:hAnsi="宋体"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省住房和城乡建设厅</w:t>
      </w:r>
      <w:r>
        <w:rPr>
          <w:rFonts w:hint="eastAsia" w:ascii="仿宋_GB2312" w:hAnsi="仿宋_GB2312" w:eastAsia="仿宋_GB2312" w:cs="仿宋_GB2312"/>
          <w:sz w:val="32"/>
          <w:szCs w:val="32"/>
          <w:lang w:eastAsia="zh-CN"/>
        </w:rPr>
        <w:t>办公室主任</w:t>
      </w:r>
    </w:p>
    <w:p w14:paraId="0F0EB797">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省住房和城乡建设厅</w:t>
      </w:r>
      <w:r>
        <w:rPr>
          <w:rFonts w:hint="eastAsia" w:ascii="仿宋_GB2312" w:hAnsi="仿宋_GB2312" w:eastAsia="仿宋_GB2312" w:cs="仿宋_GB2312"/>
          <w:sz w:val="32"/>
          <w:szCs w:val="32"/>
          <w:lang w:eastAsia="zh-CN"/>
        </w:rPr>
        <w:t>工程质量安全处处长</w:t>
      </w:r>
    </w:p>
    <w:p w14:paraId="5A2EB31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王宏宇  省住房和城乡建设厅城市管理处处长</w:t>
      </w:r>
    </w:p>
    <w:p w14:paraId="5E96FB99">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张明华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w w:val="100"/>
          <w:sz w:val="32"/>
          <w:szCs w:val="32"/>
        </w:rPr>
        <w:t>省住房和城乡建设厅</w:t>
      </w:r>
      <w:r>
        <w:rPr>
          <w:rFonts w:hint="eastAsia" w:ascii="仿宋_GB2312" w:hAnsi="仿宋_GB2312" w:eastAsia="仿宋_GB2312" w:cs="仿宋_GB2312"/>
          <w:spacing w:val="-6"/>
          <w:w w:val="100"/>
          <w:sz w:val="32"/>
          <w:szCs w:val="32"/>
          <w:lang w:eastAsia="zh-CN"/>
        </w:rPr>
        <w:t>建设工程消防监管处处长</w:t>
      </w:r>
    </w:p>
    <w:p w14:paraId="3A0161BC">
      <w:pPr>
        <w:spacing w:line="560" w:lineRule="exact"/>
        <w:ind w:firstLine="64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李  锴  省数据和政务服务中心省政务服务中心主任</w:t>
      </w:r>
    </w:p>
    <w:p w14:paraId="1AC7D0AD">
      <w:pPr>
        <w:spacing w:line="56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工作推进组办公室设在省住房和城乡建设厅</w:t>
      </w:r>
      <w:r>
        <w:rPr>
          <w:rFonts w:hint="eastAsia" w:ascii="仿宋_GB2312" w:hAnsi="宋体" w:eastAsia="仿宋_GB2312" w:cs="仿宋_GB2312"/>
          <w:color w:val="000000"/>
          <w:w w:val="100"/>
          <w:kern w:val="0"/>
          <w:sz w:val="32"/>
          <w:szCs w:val="32"/>
          <w:lang w:eastAsia="zh-CN"/>
        </w:rPr>
        <w:t>建筑市场监管处</w:t>
      </w:r>
      <w:r>
        <w:rPr>
          <w:rFonts w:hint="eastAsia" w:ascii="仿宋_GB2312" w:hAnsi="宋体" w:eastAsia="仿宋_GB2312" w:cs="仿宋_GB2312"/>
          <w:color w:val="000000"/>
          <w:kern w:val="0"/>
          <w:sz w:val="32"/>
          <w:szCs w:val="32"/>
        </w:rPr>
        <w:t>，承担日常工作；及时向推进组报告工作进展情况，提出工作建议；督促推进组工作会议确定事项的落实；承担推进组交办的其他事项。为便于协调沟通，推进组成员单位指定1名业务骨干担任联络员，负责本</w:t>
      </w:r>
      <w:r>
        <w:rPr>
          <w:rFonts w:hint="eastAsia" w:ascii="仿宋_GB2312" w:hAnsi="宋体" w:eastAsia="仿宋_GB2312" w:cs="仿宋_GB2312"/>
          <w:color w:val="000000"/>
          <w:kern w:val="0"/>
          <w:sz w:val="32"/>
          <w:szCs w:val="32"/>
          <w:lang w:eastAsia="zh-CN"/>
        </w:rPr>
        <w:t>单位</w:t>
      </w:r>
      <w:r>
        <w:rPr>
          <w:rFonts w:hint="eastAsia" w:ascii="仿宋_GB2312" w:hAnsi="宋体" w:eastAsia="仿宋_GB2312" w:cs="仿宋_GB2312"/>
          <w:color w:val="000000"/>
          <w:kern w:val="0"/>
          <w:sz w:val="32"/>
          <w:szCs w:val="32"/>
        </w:rPr>
        <w:t>具体业务推进及与其他部门的协调工作。</w:t>
      </w:r>
    </w:p>
    <w:p w14:paraId="700A3202">
      <w:pPr>
        <w:widowControl/>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1.牵头部门：省住房和城乡建设厅</w:t>
      </w:r>
    </w:p>
    <w:p w14:paraId="0B932DC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组织</w:t>
      </w:r>
      <w:r>
        <w:rPr>
          <w:rFonts w:hint="eastAsia" w:ascii="仿宋_GB2312" w:hAnsi="宋体" w:eastAsia="仿宋_GB2312" w:cs="仿宋_GB2312"/>
          <w:color w:val="000000"/>
          <w:kern w:val="0"/>
          <w:sz w:val="32"/>
          <w:szCs w:val="32"/>
        </w:rPr>
        <w:t>制定工作方案，</w:t>
      </w:r>
      <w:r>
        <w:rPr>
          <w:rFonts w:hint="eastAsia" w:ascii="仿宋_GB2312" w:hAnsi="宋体" w:eastAsia="仿宋_GB2312" w:cs="仿宋_GB2312"/>
          <w:color w:val="000000"/>
          <w:kern w:val="0"/>
          <w:sz w:val="32"/>
          <w:szCs w:val="32"/>
          <w:lang w:eastAsia="zh-CN"/>
        </w:rPr>
        <w:t>统筹协调</w:t>
      </w:r>
      <w:r>
        <w:rPr>
          <w:rFonts w:hint="eastAsia" w:ascii="仿宋_GB2312" w:hAnsi="宋体" w:eastAsia="仿宋_GB2312" w:cs="仿宋_GB2312"/>
          <w:color w:val="000000"/>
          <w:kern w:val="0"/>
          <w:sz w:val="32"/>
          <w:szCs w:val="32"/>
        </w:rPr>
        <w:t>责任部门共同推进工作</w:t>
      </w:r>
      <w:r>
        <w:rPr>
          <w:rFonts w:hint="eastAsia" w:ascii="仿宋_GB2312" w:hAnsi="宋体" w:eastAsia="仿宋_GB2312" w:cs="仿宋_GB2312"/>
          <w:color w:val="000000"/>
          <w:kern w:val="0"/>
          <w:sz w:val="32"/>
          <w:szCs w:val="32"/>
          <w:lang w:eastAsia="zh-CN"/>
        </w:rPr>
        <w:t>进度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优化升级“陕西省工程建设项目审批管理系统”，与省数据和政务服务局一并提供接口技术支持；</w:t>
      </w:r>
      <w:r>
        <w:rPr>
          <w:rFonts w:hint="eastAsia" w:ascii="仿宋_GB2312" w:hAnsi="宋体" w:eastAsia="仿宋_GB2312" w:cs="仿宋_GB2312"/>
          <w:color w:val="000000"/>
          <w:kern w:val="0"/>
          <w:sz w:val="32"/>
          <w:szCs w:val="32"/>
        </w:rPr>
        <w:t>负责</w:t>
      </w:r>
      <w:r>
        <w:rPr>
          <w:rFonts w:hint="eastAsia" w:ascii="仿宋_GB2312" w:hAnsi="宋体" w:eastAsia="仿宋_GB2312" w:cs="仿宋_GB2312"/>
          <w:color w:val="000000"/>
          <w:kern w:val="0"/>
          <w:sz w:val="32"/>
          <w:szCs w:val="32"/>
          <w:lang w:eastAsia="zh-CN"/>
        </w:rPr>
        <w:t>建设项目开工“一件事”具体事项</w:t>
      </w:r>
      <w:r>
        <w:rPr>
          <w:rFonts w:hint="eastAsia" w:ascii="仿宋_GB2312" w:hAnsi="宋体" w:eastAsia="仿宋_GB2312" w:cs="仿宋_GB2312"/>
          <w:color w:val="000000"/>
          <w:kern w:val="0"/>
          <w:sz w:val="32"/>
          <w:szCs w:val="32"/>
        </w:rPr>
        <w:t>标准化材料清单梳理</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指导各</w:t>
      </w:r>
      <w:r>
        <w:rPr>
          <w:rFonts w:hint="eastAsia" w:ascii="仿宋_GB2312" w:hAnsi="宋体" w:eastAsia="仿宋_GB2312" w:cs="仿宋_GB2312"/>
          <w:color w:val="000000"/>
          <w:kern w:val="0"/>
          <w:sz w:val="32"/>
          <w:szCs w:val="32"/>
          <w:lang w:eastAsia="zh-CN"/>
        </w:rPr>
        <w:t>地有关</w:t>
      </w:r>
      <w:r>
        <w:rPr>
          <w:rFonts w:hint="eastAsia" w:ascii="仿宋_GB2312" w:hAnsi="宋体" w:eastAsia="仿宋_GB2312" w:cs="仿宋_GB2312"/>
          <w:color w:val="000000"/>
          <w:kern w:val="0"/>
          <w:sz w:val="32"/>
          <w:szCs w:val="32"/>
        </w:rPr>
        <w:t>部门做好</w:t>
      </w:r>
      <w:r>
        <w:rPr>
          <w:rFonts w:hint="eastAsia" w:ascii="仿宋_GB2312" w:hAnsi="仿宋_GB2312" w:eastAsia="仿宋_GB2312" w:cs="仿宋_GB2312"/>
          <w:sz w:val="32"/>
          <w:szCs w:val="32"/>
          <w:lang w:eastAsia="zh-CN"/>
        </w:rPr>
        <w:t>“建筑工程施工许可证核发”、“建设工程消防设计审查”、“建设工程质量安全监督手续办理”、“城市建筑垃圾处置核准”、“城镇污水排入排水管网许可（临时）”</w:t>
      </w:r>
      <w:r>
        <w:rPr>
          <w:rFonts w:hint="eastAsia" w:ascii="仿宋_GB2312" w:hAnsi="宋体" w:eastAsia="仿宋_GB2312" w:cs="仿宋_GB2312"/>
          <w:color w:val="000000"/>
          <w:kern w:val="0"/>
          <w:sz w:val="32"/>
          <w:szCs w:val="32"/>
          <w:lang w:eastAsia="zh-CN"/>
        </w:rPr>
        <w:t>五个具体</w:t>
      </w:r>
      <w:r>
        <w:rPr>
          <w:rFonts w:hint="eastAsia" w:ascii="仿宋_GB2312" w:hAnsi="宋体" w:eastAsia="仿宋_GB2312" w:cs="仿宋_GB2312"/>
          <w:color w:val="000000"/>
          <w:kern w:val="0"/>
          <w:sz w:val="32"/>
          <w:szCs w:val="32"/>
        </w:rPr>
        <w:t>事项办事指南公布、业务流程规范、</w:t>
      </w:r>
      <w:r>
        <w:rPr>
          <w:rFonts w:hint="eastAsia" w:ascii="仿宋_GB2312" w:hAnsi="宋体" w:eastAsia="仿宋_GB2312" w:cs="仿宋_GB2312"/>
          <w:color w:val="000000"/>
          <w:kern w:val="0"/>
          <w:sz w:val="32"/>
          <w:szCs w:val="32"/>
          <w:lang w:eastAsia="zh-CN"/>
        </w:rPr>
        <w:t>联合审批办理等事宜。</w:t>
      </w:r>
    </w:p>
    <w:p w14:paraId="551E1A27">
      <w:pPr>
        <w:widowControl/>
        <w:spacing w:line="560" w:lineRule="exact"/>
        <w:ind w:firstLine="643" w:firstLineChars="200"/>
        <w:rPr>
          <w:rFonts w:hint="eastAsia"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2.责任部门：省数据和政务服务局（省数据和政务服务中心）</w:t>
      </w:r>
    </w:p>
    <w:p w14:paraId="6AE48FE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负责“秦务员”平台技术支撑，配合开展事项标准化和业务流程梳理，协同推进建设项目开工“一件事”业务流程再造，依托“高效办成一件事”平台完成事项配置和规范接入，协助推动跨部门数据共享，提供电子签章和电子证照技术支撑，配合完成建设项目开工“一件事”在省政务服务网、“秦务员”移动端上线运行。组织各地政务服务中心、12345热线做好“只进一门”、“一线应答”，推动解决部门间难点堵点问题，保障建设项目开工“一件事”按期上线。</w:t>
      </w:r>
    </w:p>
    <w:p w14:paraId="2486E4F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四、工作任务和实施步骤</w:t>
      </w:r>
    </w:p>
    <w:p w14:paraId="758FD63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（一）成立工作小组（4月底前）。</w:t>
      </w:r>
      <w:r>
        <w:rPr>
          <w:rFonts w:hint="eastAsia" w:ascii="仿宋_GB2312" w:hAnsi="仿宋_GB2312" w:eastAsia="仿宋_GB2312" w:cs="仿宋_GB2312"/>
          <w:sz w:val="32"/>
          <w:szCs w:val="32"/>
          <w:lang w:val="en-US" w:eastAsia="zh-CN"/>
        </w:rPr>
        <w:t>成立由</w:t>
      </w:r>
      <w:r>
        <w:rPr>
          <w:rFonts w:hint="eastAsia" w:ascii="仿宋_GB2312" w:hAnsi="仿宋_GB2312" w:eastAsia="仿宋_GB2312" w:cs="仿宋_GB2312"/>
          <w:sz w:val="32"/>
          <w:szCs w:val="32"/>
        </w:rPr>
        <w:t>省住房和城乡建设厅为组长、其他责任单位为</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、市县共同参与的</w:t>
      </w:r>
      <w:r>
        <w:rPr>
          <w:rFonts w:hint="eastAsia" w:ascii="仿宋_GB2312" w:hAnsi="仿宋_GB2312" w:eastAsia="仿宋_GB2312" w:cs="仿宋_GB2312"/>
          <w:sz w:val="32"/>
          <w:szCs w:val="32"/>
          <w:lang w:eastAsia="zh-CN"/>
        </w:rPr>
        <w:t>建设项目开工</w:t>
      </w:r>
      <w:r>
        <w:rPr>
          <w:rFonts w:hint="eastAsia" w:ascii="仿宋_GB2312" w:hAnsi="仿宋_GB2312" w:eastAsia="仿宋_GB2312" w:cs="仿宋_GB2312"/>
          <w:sz w:val="32"/>
          <w:szCs w:val="32"/>
        </w:rPr>
        <w:t>“一件事”工作推进组，</w:t>
      </w:r>
      <w:r>
        <w:rPr>
          <w:rFonts w:hint="eastAsia" w:ascii="仿宋_GB2312" w:hAnsi="仿宋_GB2312" w:eastAsia="仿宋_GB2312" w:cs="仿宋_GB2312"/>
          <w:sz w:val="32"/>
          <w:szCs w:val="32"/>
          <w:lang w:eastAsia="zh-CN"/>
        </w:rPr>
        <w:t>各地市工程建设项目审批系统管理单位为本地区牵头部门，</w:t>
      </w:r>
      <w:r>
        <w:rPr>
          <w:rFonts w:hint="eastAsia" w:ascii="仿宋_GB2312" w:hAnsi="仿宋_GB2312" w:eastAsia="仿宋_GB2312" w:cs="仿宋_GB2312"/>
          <w:sz w:val="32"/>
          <w:szCs w:val="32"/>
        </w:rPr>
        <w:t>建立沟通协调机制，</w:t>
      </w:r>
      <w:r>
        <w:rPr>
          <w:rFonts w:hint="eastAsia" w:ascii="仿宋_GB2312" w:hAnsi="仿宋_GB2312" w:eastAsia="仿宋_GB2312" w:cs="仿宋_GB2312"/>
          <w:sz w:val="32"/>
          <w:szCs w:val="32"/>
          <w:lang w:eastAsia="zh-CN"/>
        </w:rPr>
        <w:t>明确具体责任分工，制定工作方案，</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推进建设项目开工</w:t>
      </w:r>
      <w:r>
        <w:rPr>
          <w:rFonts w:hint="eastAsia" w:ascii="仿宋_GB2312" w:hAnsi="仿宋_GB2312" w:eastAsia="仿宋_GB2312" w:cs="仿宋_GB2312"/>
          <w:sz w:val="32"/>
          <w:szCs w:val="32"/>
          <w:lang w:val="en-US" w:eastAsia="zh-CN"/>
        </w:rPr>
        <w:t>“一件事”</w:t>
      </w:r>
      <w:r>
        <w:rPr>
          <w:rFonts w:hint="eastAsia" w:ascii="仿宋_GB2312" w:hAnsi="仿宋_GB2312" w:eastAsia="仿宋_GB2312" w:cs="仿宋_GB2312"/>
          <w:sz w:val="32"/>
          <w:szCs w:val="32"/>
        </w:rPr>
        <w:t>工作。</w:t>
      </w:r>
    </w:p>
    <w:p w14:paraId="1AC2300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（二）事项认领梳理（5月20日前）。</w:t>
      </w:r>
      <w:r>
        <w:rPr>
          <w:rFonts w:hint="eastAsia" w:ascii="仿宋_GB2312" w:hAnsi="仿宋_GB2312" w:eastAsia="仿宋_GB2312" w:cs="仿宋_GB2312"/>
          <w:sz w:val="32"/>
          <w:szCs w:val="32"/>
          <w:lang w:val="en-US" w:eastAsia="zh-CN"/>
        </w:rPr>
        <w:t>省住建厅对建设项目开工“一件事”涉及的政务服务事项进行梳理，形成《建设项目开工“一件事”事项清单》（附件1），按照“一表申请、一套材料、统一标准”的原则，整合申请表单及申报材料，制定《建设项目开工“一件事”申请表》（附件2）及《建设项目开工“一件事”材料清单》（附件3）。各部门在事项中控系统中承接相关事项并完善办事指南等信息。</w:t>
      </w:r>
    </w:p>
    <w:p w14:paraId="77BC890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（三）业务流程再造（5月底前）。</w:t>
      </w:r>
      <w:r>
        <w:rPr>
          <w:rFonts w:hint="eastAsia" w:ascii="仿宋_GB2312" w:hAnsi="仿宋_GB2312" w:eastAsia="仿宋_GB2312" w:cs="仿宋_GB2312"/>
          <w:b w:val="0"/>
          <w:bCs w:val="0"/>
          <w:color w:val="auto"/>
          <w:sz w:val="32"/>
          <w:szCs w:val="32"/>
          <w:lang w:eastAsia="zh-CN"/>
        </w:rPr>
        <w:t>将</w:t>
      </w:r>
      <w:r>
        <w:rPr>
          <w:rFonts w:hint="eastAsia" w:ascii="仿宋_GB2312" w:hAnsi="仿宋_GB2312" w:eastAsia="仿宋_GB2312" w:cs="仿宋_GB2312"/>
          <w:b w:val="0"/>
          <w:bCs w:val="0"/>
          <w:color w:val="auto"/>
          <w:sz w:val="32"/>
          <w:szCs w:val="32"/>
          <w:lang w:val="en-US" w:eastAsia="zh-CN"/>
        </w:rPr>
        <w:t>建设项目开工“一件事”联办事项</w:t>
      </w:r>
      <w:r>
        <w:rPr>
          <w:rFonts w:hint="eastAsia" w:ascii="仿宋_GB2312" w:hAnsi="仿宋_GB2312" w:eastAsia="仿宋_GB2312" w:cs="仿宋_GB2312"/>
          <w:b w:val="0"/>
          <w:bCs w:val="0"/>
          <w:color w:val="auto"/>
          <w:sz w:val="32"/>
          <w:szCs w:val="32"/>
          <w:lang w:eastAsia="zh-CN"/>
        </w:rPr>
        <w:t>纳入工程建设项目审批管理系统（以下简称工改系统），</w:t>
      </w:r>
      <w:r>
        <w:rPr>
          <w:rFonts w:hint="eastAsia" w:ascii="仿宋_GB2312" w:hAnsi="仿宋_GB2312" w:eastAsia="仿宋_GB2312" w:cs="仿宋_GB2312"/>
          <w:b w:val="0"/>
          <w:bCs w:val="0"/>
          <w:color w:val="auto"/>
          <w:sz w:val="32"/>
          <w:szCs w:val="32"/>
          <w:lang w:val="en-US" w:eastAsia="zh-CN"/>
        </w:rPr>
        <w:t>通过省高效办成一件事平台（以下简称高办平台）统一接件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“建筑工程施工许可证核发”、“建设工程质量安全监督手续办理”事项</w:t>
      </w:r>
      <w:r>
        <w:rPr>
          <w:rFonts w:hint="eastAsia" w:ascii="仿宋_GB2312" w:hAnsi="仿宋_GB2312" w:eastAsia="仿宋_GB2312" w:cs="仿宋_GB2312"/>
          <w:color w:val="auto"/>
          <w:sz w:val="32"/>
          <w:szCs w:val="32"/>
          <w:lang w:val="en-US" w:eastAsia="zh-CN"/>
        </w:rPr>
        <w:t>由省</w:t>
      </w:r>
      <w:r>
        <w:rPr>
          <w:rFonts w:hint="eastAsia" w:ascii="仿宋_GB2312" w:hAnsi="仿宋_GB2312" w:eastAsia="仿宋_GB2312" w:cs="仿宋_GB2312"/>
          <w:color w:val="auto"/>
          <w:sz w:val="32"/>
          <w:szCs w:val="32"/>
          <w:lang w:eastAsia="zh-CN"/>
        </w:rPr>
        <w:t>工改系统</w:t>
      </w:r>
      <w:r>
        <w:rPr>
          <w:rFonts w:hint="eastAsia" w:ascii="仿宋_GB2312" w:hAnsi="仿宋_GB2312" w:eastAsia="仿宋_GB2312" w:cs="仿宋_GB2312"/>
          <w:color w:val="auto"/>
          <w:sz w:val="32"/>
          <w:szCs w:val="32"/>
          <w:lang w:val="en-US" w:eastAsia="zh-CN"/>
        </w:rPr>
        <w:t>推送至各地工改系统进行办理；</w:t>
      </w:r>
      <w:r>
        <w:rPr>
          <w:rFonts w:hint="eastAsia" w:ascii="仿宋_GB2312" w:hAnsi="仿宋_GB2312" w:eastAsia="仿宋_GB2312" w:cs="仿宋_GB2312"/>
          <w:color w:val="auto"/>
          <w:sz w:val="32"/>
          <w:szCs w:val="32"/>
          <w:lang w:eastAsia="zh-CN"/>
        </w:rPr>
        <w:t>“城市建筑垃圾处置核准”及“城镇污水排入排水管网许可（临时）”事项在省工改系统办理；“建设工程消防设计审查”事项</w:t>
      </w:r>
      <w:r>
        <w:rPr>
          <w:rFonts w:hint="eastAsia" w:ascii="仿宋_GB2312" w:hAnsi="仿宋_GB2312" w:eastAsia="仿宋_GB2312" w:cs="仿宋_GB2312"/>
          <w:color w:val="auto"/>
          <w:sz w:val="32"/>
          <w:szCs w:val="32"/>
          <w:lang w:val="en-US" w:eastAsia="zh-CN"/>
        </w:rPr>
        <w:t>由省</w:t>
      </w:r>
      <w:r>
        <w:rPr>
          <w:rFonts w:hint="eastAsia" w:ascii="仿宋_GB2312" w:hAnsi="仿宋_GB2312" w:eastAsia="仿宋_GB2312" w:cs="仿宋_GB2312"/>
          <w:color w:val="auto"/>
          <w:sz w:val="32"/>
          <w:szCs w:val="32"/>
          <w:lang w:eastAsia="zh-CN"/>
        </w:rPr>
        <w:t>工改系统推送至</w:t>
      </w:r>
      <w:r>
        <w:rPr>
          <w:rFonts w:hint="eastAsia" w:ascii="仿宋_GB2312" w:hAnsi="仿宋_GB2312" w:eastAsia="仿宋_GB2312" w:cs="仿宋_GB2312"/>
          <w:color w:val="auto"/>
          <w:sz w:val="32"/>
          <w:szCs w:val="32"/>
          <w:lang w:val="en-US" w:eastAsia="zh-CN"/>
        </w:rPr>
        <w:t>省消防设计审查验收备案服务管理平台进行办理。通过优化审批流程，强化业务系统平台数据共享，</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lang w:val="en-US" w:eastAsia="zh-CN"/>
        </w:rPr>
        <w:t>联办事项</w:t>
      </w:r>
      <w:r>
        <w:rPr>
          <w:rFonts w:hint="eastAsia" w:ascii="仿宋_GB2312" w:hAnsi="仿宋_GB2312" w:eastAsia="仿宋_GB2312" w:cs="仿宋_GB2312"/>
          <w:color w:val="auto"/>
          <w:sz w:val="32"/>
          <w:szCs w:val="32"/>
          <w:lang w:eastAsia="zh-CN"/>
        </w:rPr>
        <w:t>“一网通办”</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要在政务服务大厅设置建设项目开工“一件事”服务专区，推行各窗口无差别受理相关审批事项，通过优化审批流程，减少重复提交材料，压缩审批时限，提高审批效率，实现高效办成建设项目开工“一件事”。</w:t>
      </w:r>
    </w:p>
    <w:p w14:paraId="3AA57B5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（四）系统数据对接（6月20日前）。</w:t>
      </w:r>
      <w:r>
        <w:rPr>
          <w:rFonts w:hint="eastAsia" w:ascii="仿宋_GB2312" w:hAnsi="仿宋_GB2312" w:eastAsia="仿宋_GB2312" w:cs="仿宋_GB2312"/>
          <w:sz w:val="32"/>
          <w:szCs w:val="32"/>
          <w:lang w:val="en-US" w:eastAsia="zh-CN"/>
        </w:rPr>
        <w:t>各地要推进工改系统升级改造，并与省工改系统全面对接、互联互通，</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eastAsia="zh-CN"/>
        </w:rPr>
        <w:t>数据融合共享，</w:t>
      </w:r>
      <w:r>
        <w:rPr>
          <w:rFonts w:hint="eastAsia" w:ascii="仿宋_GB2312" w:hAnsi="仿宋_GB2312" w:eastAsia="仿宋_GB2312" w:cs="仿宋_GB2312"/>
          <w:sz w:val="32"/>
          <w:szCs w:val="32"/>
          <w:lang w:val="en-US" w:eastAsia="zh-CN"/>
        </w:rPr>
        <w:t>将建设项目开工“一件事”联办事项办理信息实时推送省工改系统，其中</w:t>
      </w:r>
      <w:r>
        <w:rPr>
          <w:rFonts w:hint="eastAsia" w:ascii="仿宋_GB2312" w:hAnsi="仿宋_GB2312" w:eastAsia="仿宋_GB2312" w:cs="仿宋_GB2312"/>
          <w:sz w:val="32"/>
          <w:szCs w:val="32"/>
          <w:lang w:eastAsia="zh-CN"/>
        </w:rPr>
        <w:t>“建设工程消防设计审查”、</w:t>
      </w:r>
      <w:r>
        <w:rPr>
          <w:rFonts w:hint="eastAsia" w:ascii="仿宋_GB2312" w:hAnsi="仿宋_GB2312" w:eastAsia="仿宋_GB2312" w:cs="仿宋_GB2312"/>
          <w:color w:val="auto"/>
          <w:sz w:val="32"/>
          <w:szCs w:val="32"/>
          <w:lang w:eastAsia="zh-CN"/>
        </w:rPr>
        <w:t>“城市建筑垃圾处置核准”及“城镇污水排入排水管网许可（临时）”</w:t>
      </w:r>
      <w:r>
        <w:rPr>
          <w:rFonts w:hint="eastAsia" w:ascii="仿宋_GB2312" w:hAnsi="仿宋_GB2312" w:eastAsia="仿宋_GB2312" w:cs="仿宋_GB2312"/>
          <w:sz w:val="32"/>
          <w:szCs w:val="32"/>
          <w:lang w:eastAsia="zh-CN"/>
        </w:rPr>
        <w:t>事项办理信息由省工改系统实时推送各地工改系统。</w:t>
      </w:r>
    </w:p>
    <w:p w14:paraId="7576959E">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（五）上线运行应用（6月底前）。</w:t>
      </w:r>
      <w:r>
        <w:rPr>
          <w:rFonts w:hint="eastAsia" w:ascii="仿宋_GB2312" w:hAnsi="仿宋_GB2312" w:eastAsia="仿宋_GB2312" w:cs="仿宋_GB2312"/>
          <w:sz w:val="32"/>
          <w:szCs w:val="32"/>
          <w:lang w:val="en-US" w:eastAsia="zh-CN"/>
        </w:rPr>
        <w:t>各地完成工改系统升级改造后，及时与省工改系统进行联调测试，测试通过后开通建设项目开工“一件事”联办事项在线办理，实现最终上线应用。上线后即进入常态化运营阶段，各地各部门要持续关注上线运行情况，及时通过各类渠道接收企业群众诉求和需要，不断提升审批效率和企业群众办事体验。</w:t>
      </w:r>
    </w:p>
    <w:p w14:paraId="6BE6604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（六）服务能力提升。</w:t>
      </w:r>
      <w:r>
        <w:rPr>
          <w:rFonts w:hint="eastAsia" w:ascii="仿宋_GB2312" w:hAnsi="仿宋_GB2312" w:eastAsia="仿宋_GB2312" w:cs="仿宋_GB2312"/>
          <w:sz w:val="32"/>
          <w:szCs w:val="32"/>
          <w:lang w:val="en-US" w:eastAsia="zh-CN"/>
        </w:rPr>
        <w:t>各地要加快推进线上线下集成服务，</w:t>
      </w:r>
      <w:r>
        <w:rPr>
          <w:rFonts w:hint="eastAsia" w:ascii="仿宋_GB2312" w:hAnsi="仿宋_GB2312" w:eastAsia="仿宋_GB2312" w:cs="仿宋_GB2312"/>
          <w:sz w:val="32"/>
          <w:szCs w:val="32"/>
          <w:highlight w:val="none"/>
          <w:lang w:val="en-US" w:eastAsia="zh-CN"/>
        </w:rPr>
        <w:t>加强电子签章、电子材料等应用</w:t>
      </w:r>
      <w:r>
        <w:rPr>
          <w:rFonts w:hint="eastAsia" w:ascii="仿宋_GB2312" w:hAnsi="仿宋_GB2312" w:eastAsia="仿宋_GB2312" w:cs="仿宋_GB2312"/>
          <w:sz w:val="32"/>
          <w:szCs w:val="32"/>
          <w:lang w:val="en-US" w:eastAsia="zh-CN"/>
        </w:rPr>
        <w:t>。依托高效办成一件事、工程建设项目审批等政务服务平台，为企业群众提供线上业务咨询、事项申报、进度查询等服务；线下综合服务窗口积极提供“帮办”、“代办”服务，认真落实首问负责、一次性告知、限时办结等制度，着力打造便捷高效政务服务环境。</w:t>
      </w:r>
    </w:p>
    <w:p w14:paraId="381A7DA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14:paraId="1C1CF2F5">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（一）加强组织实施。</w:t>
      </w:r>
      <w:r>
        <w:rPr>
          <w:rFonts w:hint="eastAsia" w:ascii="仿宋_GB2312" w:hAnsi="仿宋_GB2312" w:eastAsia="仿宋_GB2312" w:cs="仿宋_GB2312"/>
          <w:sz w:val="32"/>
          <w:szCs w:val="32"/>
          <w:lang w:val="en-US" w:eastAsia="zh-CN"/>
        </w:rPr>
        <w:t>各地各部门要高度重视高效办成建设项目开工“一件事”，充分发挥</w:t>
      </w:r>
      <w:r>
        <w:rPr>
          <w:rFonts w:hint="eastAsia" w:ascii="仿宋_GB2312" w:hAnsi="仿宋_GB2312" w:eastAsia="仿宋_GB2312" w:cs="仿宋_GB2312"/>
          <w:sz w:val="32"/>
          <w:szCs w:val="32"/>
        </w:rPr>
        <w:t>工作推进组</w:t>
      </w:r>
      <w:r>
        <w:rPr>
          <w:rFonts w:hint="eastAsia" w:ascii="仿宋_GB2312" w:hAnsi="仿宋_GB2312" w:eastAsia="仿宋_GB2312" w:cs="仿宋_GB2312"/>
          <w:sz w:val="32"/>
          <w:szCs w:val="32"/>
          <w:lang w:eastAsia="zh-CN"/>
        </w:rPr>
        <w:t>统筹协调作用，及时研究解决推进过程中存在的堵点问题，全力推动</w:t>
      </w:r>
      <w:r>
        <w:rPr>
          <w:rFonts w:hint="eastAsia" w:ascii="仿宋_GB2312" w:hAnsi="仿宋_GB2312" w:eastAsia="仿宋_GB2312" w:cs="仿宋_GB2312"/>
          <w:sz w:val="32"/>
          <w:szCs w:val="32"/>
          <w:lang w:val="en-US" w:eastAsia="zh-CN"/>
        </w:rPr>
        <w:t>各项工作措施</w:t>
      </w:r>
      <w:r>
        <w:rPr>
          <w:rFonts w:hint="eastAsia" w:ascii="仿宋_GB2312" w:hAnsi="仿宋_GB2312" w:eastAsia="仿宋_GB2312" w:cs="仿宋_GB2312"/>
          <w:sz w:val="32"/>
          <w:szCs w:val="32"/>
          <w:lang w:eastAsia="zh-CN"/>
        </w:rPr>
        <w:t>落实，为项目建设提供有力要素保障，促进项目早落地、早开工、早见效。请各部门确定一名联络员，填写联络员信息表（附件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4月30日前报送至指定邮箱。</w:t>
      </w:r>
    </w:p>
    <w:p w14:paraId="07AB996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（二）加强部门联动。</w:t>
      </w:r>
      <w:r>
        <w:rPr>
          <w:rFonts w:hint="eastAsia" w:ascii="仿宋_GB2312" w:hAnsi="仿宋_GB2312" w:eastAsia="仿宋_GB2312" w:cs="仿宋_GB2312"/>
          <w:sz w:val="32"/>
          <w:szCs w:val="32"/>
          <w:lang w:val="en-US" w:eastAsia="zh-CN"/>
        </w:rPr>
        <w:t>各地各部门要按照总体部署，对所涉及事项</w:t>
      </w:r>
      <w:r>
        <w:rPr>
          <w:rFonts w:hint="eastAsia" w:ascii="仿宋_GB2312" w:hAnsi="楷体" w:eastAsia="仿宋_GB2312" w:cs="楷体"/>
          <w:color w:val="000000"/>
          <w:sz w:val="32"/>
          <w:szCs w:val="32"/>
        </w:rPr>
        <w:t>从业务、技术等多个方面明确职责分工，制定时序进度，压实责任到人。</w:t>
      </w:r>
      <w:r>
        <w:rPr>
          <w:rFonts w:hint="eastAsia" w:ascii="仿宋_GB2312" w:hAnsi="楷体" w:eastAsia="仿宋_GB2312" w:cs="楷体"/>
          <w:color w:val="000000"/>
          <w:sz w:val="32"/>
          <w:szCs w:val="32"/>
          <w:lang w:eastAsia="zh-CN"/>
        </w:rPr>
        <w:t>对</w:t>
      </w:r>
      <w:r>
        <w:rPr>
          <w:rFonts w:hint="eastAsia" w:ascii="仿宋_GB2312" w:hAnsi="仿宋_GB2312" w:eastAsia="仿宋_GB2312" w:cs="仿宋_GB2312"/>
          <w:sz w:val="32"/>
          <w:szCs w:val="32"/>
          <w:lang w:val="en-US" w:eastAsia="zh-CN"/>
        </w:rPr>
        <w:t>建设项目开工“一件事”涉及</w:t>
      </w:r>
      <w:r>
        <w:rPr>
          <w:rFonts w:hint="eastAsia" w:ascii="仿宋_GB2312" w:hAnsi="楷体" w:eastAsia="仿宋_GB2312" w:cs="楷体"/>
          <w:color w:val="000000"/>
          <w:sz w:val="32"/>
          <w:szCs w:val="32"/>
          <w:lang w:eastAsia="zh-CN"/>
        </w:rPr>
        <w:t>具体事项的业务流程、系统支撑等环节加大协作配合力度，</w:t>
      </w:r>
      <w:r>
        <w:rPr>
          <w:rFonts w:hint="eastAsia" w:ascii="仿宋_GB2312" w:hAnsi="楷体" w:eastAsia="仿宋_GB2312" w:cs="楷体"/>
          <w:color w:val="000000"/>
          <w:sz w:val="32"/>
          <w:szCs w:val="32"/>
        </w:rPr>
        <w:t>强化跨部门联动和上下联动，</w:t>
      </w:r>
      <w:r>
        <w:rPr>
          <w:rFonts w:hint="eastAsia" w:ascii="仿宋_GB2312" w:hAnsi="楷体" w:eastAsia="仿宋_GB2312" w:cs="楷体"/>
          <w:color w:val="000000"/>
          <w:sz w:val="32"/>
          <w:szCs w:val="32"/>
          <w:lang w:eastAsia="zh-CN"/>
        </w:rPr>
        <w:t>形成工作合力，协同推进落实。</w:t>
      </w:r>
    </w:p>
    <w:p w14:paraId="30DFD9C7">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（三）加强宣传培训。</w:t>
      </w:r>
      <w:r>
        <w:rPr>
          <w:rFonts w:hint="eastAsia" w:ascii="仿宋_GB2312" w:hAnsi="仿宋_GB2312" w:eastAsia="仿宋_GB2312" w:cs="仿宋_GB2312"/>
          <w:sz w:val="32"/>
          <w:szCs w:val="32"/>
          <w:lang w:val="en-US" w:eastAsia="zh-CN"/>
        </w:rPr>
        <w:t>各地各部门要加强窗口人员业务培训，全面掌握工作要求，增强服务意识，及时解决企业群众办事过程中遇到的问题困难，持续提升服务质效。要充分利用政府网站、新闻媒体、政务服务平台等渠道做好政策宣传解读，不断提高企业群众政策知晓度和认同感。</w:t>
      </w:r>
    </w:p>
    <w:p w14:paraId="42C2ABE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人：吕政韬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029-63915833</w:t>
      </w:r>
    </w:p>
    <w:p w14:paraId="2A5D363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联系邮箱：</w:t>
      </w:r>
      <w:r>
        <w:rPr>
          <w:rFonts w:hint="eastAsia" w:ascii="仿宋_GB2312" w:hAnsi="仿宋_GB2312" w:eastAsia="仿宋_GB2312" w:cs="仿宋_GB2312"/>
          <w:sz w:val="32"/>
          <w:szCs w:val="32"/>
          <w:lang w:val="en-US" w:eastAsia="zh-CN"/>
        </w:rPr>
        <w:t>sxjstxfc@126.com</w:t>
      </w:r>
    </w:p>
    <w:p w14:paraId="058EC698">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7B73A19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1.建设项目开工“一件事”事项清单</w:t>
      </w:r>
    </w:p>
    <w:p w14:paraId="40770967">
      <w:pPr>
        <w:keepNext w:val="0"/>
        <w:keepLines w:val="0"/>
        <w:pageBreakBefore w:val="0"/>
        <w:widowControl w:val="0"/>
        <w:kinsoku/>
        <w:wordWrap/>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2.建设项目开工“一件事”申请表</w:t>
      </w:r>
    </w:p>
    <w:p w14:paraId="5FF76257">
      <w:pPr>
        <w:keepNext w:val="0"/>
        <w:keepLines w:val="0"/>
        <w:pageBreakBefore w:val="0"/>
        <w:widowControl w:val="0"/>
        <w:kinsoku/>
        <w:wordWrap/>
        <w:topLinePunct w:val="0"/>
        <w:autoSpaceDE/>
        <w:autoSpaceDN/>
        <w:bidi w:val="0"/>
        <w:adjustRightInd/>
        <w:snapToGrid/>
        <w:spacing w:line="560"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3.建设项目开工“一件事”材料清单</w:t>
      </w:r>
    </w:p>
    <w:p w14:paraId="7BDF95A6">
      <w:pPr>
        <w:keepNext w:val="0"/>
        <w:keepLines w:val="0"/>
        <w:pageBreakBefore w:val="0"/>
        <w:widowControl w:val="0"/>
        <w:kinsoku/>
        <w:wordWrap/>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4.建设项目开工“一件事”办理流程图</w:t>
      </w:r>
    </w:p>
    <w:p w14:paraId="5174F0C2">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5.联络员信息表</w:t>
      </w:r>
    </w:p>
    <w:p w14:paraId="5753CC84">
      <w:pPr>
        <w:keepNext w:val="0"/>
        <w:keepLines w:val="0"/>
        <w:pageBreakBefore w:val="0"/>
        <w:widowControl w:val="0"/>
        <w:kinsoku/>
        <w:wordWrap/>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14:paraId="056AAD5C">
      <w:pPr>
        <w:jc w:val="both"/>
        <w:rPr>
          <w:rFonts w:hint="eastAsia" w:ascii="仿宋_GB2312" w:hAnsi="仿宋_GB2312" w:eastAsia="仿宋_GB2312" w:cs="仿宋_GB2312"/>
          <w:sz w:val="32"/>
          <w:szCs w:val="32"/>
          <w:lang w:eastAsia="zh-CN"/>
        </w:rPr>
      </w:pPr>
    </w:p>
    <w:p w14:paraId="0D97CD0C">
      <w:pPr>
        <w:jc w:val="both"/>
        <w:rPr>
          <w:rFonts w:hint="eastAsia" w:ascii="仿宋_GB2312" w:hAnsi="仿宋_GB2312" w:eastAsia="仿宋_GB2312" w:cs="仿宋_GB2312"/>
          <w:sz w:val="32"/>
          <w:szCs w:val="32"/>
          <w:lang w:eastAsia="zh-CN"/>
        </w:rPr>
      </w:pPr>
    </w:p>
    <w:p w14:paraId="709E8C15">
      <w:pPr>
        <w:jc w:val="both"/>
        <w:rPr>
          <w:rFonts w:hint="eastAsia" w:ascii="仿宋_GB2312" w:hAnsi="仿宋_GB2312" w:eastAsia="仿宋_GB2312" w:cs="仿宋_GB2312"/>
          <w:sz w:val="32"/>
          <w:szCs w:val="32"/>
          <w:lang w:eastAsia="zh-CN"/>
        </w:rPr>
      </w:pPr>
    </w:p>
    <w:p w14:paraId="0D2D4065">
      <w:pPr>
        <w:jc w:val="both"/>
        <w:rPr>
          <w:rFonts w:hint="eastAsia" w:ascii="仿宋_GB2312" w:hAnsi="仿宋_GB2312" w:eastAsia="仿宋_GB2312" w:cs="仿宋_GB2312"/>
          <w:sz w:val="32"/>
          <w:szCs w:val="32"/>
          <w:lang w:eastAsia="zh-CN"/>
        </w:rPr>
      </w:pPr>
    </w:p>
    <w:p w14:paraId="5BDFD211">
      <w:pPr>
        <w:jc w:val="both"/>
        <w:rPr>
          <w:rFonts w:hint="eastAsia" w:ascii="仿宋_GB2312" w:hAnsi="仿宋_GB2312" w:eastAsia="仿宋_GB2312" w:cs="仿宋_GB2312"/>
          <w:sz w:val="32"/>
          <w:szCs w:val="32"/>
          <w:lang w:eastAsia="zh-CN"/>
        </w:rPr>
      </w:pPr>
    </w:p>
    <w:p w14:paraId="2C240077">
      <w:pPr>
        <w:jc w:val="both"/>
        <w:rPr>
          <w:rFonts w:hint="eastAsia" w:ascii="仿宋_GB2312" w:hAnsi="仿宋_GB2312" w:eastAsia="仿宋_GB2312" w:cs="仿宋_GB2312"/>
          <w:sz w:val="32"/>
          <w:szCs w:val="32"/>
          <w:lang w:eastAsia="zh-CN"/>
        </w:rPr>
      </w:pPr>
    </w:p>
    <w:p w14:paraId="73D4C522">
      <w:pPr>
        <w:jc w:val="both"/>
        <w:rPr>
          <w:rFonts w:hint="eastAsia" w:ascii="仿宋_GB2312" w:hAnsi="仿宋_GB2312" w:eastAsia="仿宋_GB2312" w:cs="仿宋_GB2312"/>
          <w:sz w:val="32"/>
          <w:szCs w:val="32"/>
          <w:lang w:eastAsia="zh-CN"/>
        </w:rPr>
      </w:pPr>
    </w:p>
    <w:p w14:paraId="296771F7">
      <w:pPr>
        <w:jc w:val="both"/>
        <w:rPr>
          <w:rFonts w:hint="eastAsia" w:ascii="仿宋_GB2312" w:hAnsi="仿宋_GB2312" w:eastAsia="仿宋_GB2312" w:cs="仿宋_GB2312"/>
          <w:sz w:val="32"/>
          <w:szCs w:val="32"/>
          <w:lang w:eastAsia="zh-CN"/>
        </w:rPr>
      </w:pPr>
    </w:p>
    <w:p w14:paraId="650D8336">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2D4A8E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14:paraId="782BD9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建设项目开工“一件事”事项清单</w:t>
      </w:r>
    </w:p>
    <w:p w14:paraId="69F313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tbl>
      <w:tblPr>
        <w:tblStyle w:val="2"/>
        <w:tblW w:w="898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635"/>
        <w:gridCol w:w="3427"/>
      </w:tblGrid>
      <w:tr w14:paraId="4B1D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27" w:type="dxa"/>
            <w:tcBorders>
              <w:top w:val="single" w:color="auto" w:sz="4" w:space="0"/>
              <w:left w:val="single" w:color="auto" w:sz="4" w:space="0"/>
              <w:bottom w:val="single" w:color="auto" w:sz="4" w:space="0"/>
              <w:right w:val="single" w:color="auto" w:sz="4" w:space="0"/>
            </w:tcBorders>
            <w:noWrap w:val="0"/>
            <w:vAlign w:val="center"/>
          </w:tcPr>
          <w:p w14:paraId="1CC9928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b w:val="0"/>
                <w:bCs w:val="0"/>
                <w:color w:val="000000"/>
                <w:kern w:val="0"/>
                <w:sz w:val="28"/>
                <w:szCs w:val="20"/>
                <w:lang w:eastAsia="zh-CN"/>
              </w:rPr>
            </w:pPr>
            <w:r>
              <w:rPr>
                <w:rFonts w:hint="eastAsia" w:ascii="方正黑体_GBK" w:hAnsi="方正黑体_GBK" w:eastAsia="方正黑体_GBK" w:cs="方正黑体_GBK"/>
                <w:b w:val="0"/>
                <w:bCs w:val="0"/>
                <w:color w:val="000000"/>
                <w:kern w:val="0"/>
                <w:sz w:val="28"/>
                <w:szCs w:val="20"/>
                <w:lang w:eastAsia="zh-CN"/>
              </w:rPr>
              <w:t>“</w:t>
            </w:r>
            <w:r>
              <w:rPr>
                <w:rFonts w:hint="eastAsia" w:ascii="方正黑体_GBK" w:hAnsi="方正黑体_GBK" w:eastAsia="方正黑体_GBK" w:cs="方正黑体_GBK"/>
                <w:b w:val="0"/>
                <w:bCs w:val="0"/>
                <w:color w:val="000000"/>
                <w:kern w:val="0"/>
                <w:sz w:val="28"/>
                <w:szCs w:val="20"/>
              </w:rPr>
              <w:t>一件事</w:t>
            </w:r>
            <w:r>
              <w:rPr>
                <w:rFonts w:hint="eastAsia" w:ascii="方正黑体_GBK" w:hAnsi="方正黑体_GBK" w:eastAsia="方正黑体_GBK" w:cs="方正黑体_GBK"/>
                <w:b w:val="0"/>
                <w:bCs w:val="0"/>
                <w:color w:val="000000"/>
                <w:kern w:val="0"/>
                <w:sz w:val="28"/>
                <w:szCs w:val="20"/>
                <w:lang w:eastAsia="zh-CN"/>
              </w:rPr>
              <w:t>”</w:t>
            </w:r>
          </w:p>
          <w:p w14:paraId="43F24ED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b w:val="0"/>
                <w:bCs w:val="0"/>
                <w:color w:val="000000"/>
                <w:kern w:val="0"/>
                <w:sz w:val="28"/>
                <w:szCs w:val="20"/>
              </w:rPr>
            </w:pPr>
            <w:r>
              <w:rPr>
                <w:rFonts w:hint="eastAsia" w:ascii="方正黑体_GBK" w:hAnsi="方正黑体_GBK" w:eastAsia="方正黑体_GBK" w:cs="方正黑体_GBK"/>
                <w:b w:val="0"/>
                <w:bCs w:val="0"/>
                <w:color w:val="000000"/>
                <w:kern w:val="0"/>
                <w:sz w:val="28"/>
                <w:szCs w:val="20"/>
              </w:rPr>
              <w:t>名称</w:t>
            </w:r>
          </w:p>
        </w:tc>
        <w:tc>
          <w:tcPr>
            <w:tcW w:w="3635" w:type="dxa"/>
            <w:tcBorders>
              <w:top w:val="single" w:color="auto" w:sz="4" w:space="0"/>
              <w:left w:val="nil"/>
              <w:bottom w:val="single" w:color="auto" w:sz="4" w:space="0"/>
              <w:right w:val="single" w:color="auto" w:sz="4" w:space="0"/>
            </w:tcBorders>
            <w:noWrap w:val="0"/>
            <w:vAlign w:val="center"/>
          </w:tcPr>
          <w:p w14:paraId="7496B67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b w:val="0"/>
                <w:bCs w:val="0"/>
                <w:color w:val="000000"/>
                <w:kern w:val="0"/>
                <w:sz w:val="28"/>
                <w:szCs w:val="20"/>
              </w:rPr>
            </w:pPr>
            <w:r>
              <w:rPr>
                <w:rFonts w:hint="eastAsia" w:ascii="方正黑体_GBK" w:hAnsi="方正黑体_GBK" w:eastAsia="方正黑体_GBK" w:cs="方正黑体_GBK"/>
                <w:b w:val="0"/>
                <w:bCs w:val="0"/>
                <w:color w:val="000000"/>
                <w:kern w:val="0"/>
                <w:sz w:val="28"/>
                <w:szCs w:val="20"/>
              </w:rPr>
              <w:t>事项名称</w:t>
            </w:r>
          </w:p>
        </w:tc>
        <w:tc>
          <w:tcPr>
            <w:tcW w:w="3427" w:type="dxa"/>
            <w:tcBorders>
              <w:top w:val="single" w:color="auto" w:sz="4" w:space="0"/>
              <w:left w:val="nil"/>
              <w:bottom w:val="single" w:color="auto" w:sz="4" w:space="0"/>
              <w:right w:val="single" w:color="auto" w:sz="4" w:space="0"/>
            </w:tcBorders>
            <w:noWrap w:val="0"/>
            <w:vAlign w:val="center"/>
          </w:tcPr>
          <w:p w14:paraId="56D8713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b w:val="0"/>
                <w:bCs w:val="0"/>
                <w:color w:val="000000"/>
                <w:kern w:val="0"/>
                <w:sz w:val="28"/>
                <w:szCs w:val="20"/>
              </w:rPr>
            </w:pPr>
            <w:r>
              <w:rPr>
                <w:rFonts w:hint="eastAsia" w:ascii="方正黑体_GBK" w:hAnsi="方正黑体_GBK" w:eastAsia="方正黑体_GBK" w:cs="方正黑体_GBK"/>
                <w:b w:val="0"/>
                <w:bCs w:val="0"/>
                <w:color w:val="000000"/>
                <w:kern w:val="0"/>
                <w:sz w:val="28"/>
                <w:szCs w:val="20"/>
              </w:rPr>
              <w:t>系统名称及对接情况</w:t>
            </w:r>
          </w:p>
        </w:tc>
      </w:tr>
      <w:tr w14:paraId="559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27" w:type="dxa"/>
            <w:vMerge w:val="restart"/>
            <w:tcBorders>
              <w:top w:val="nil"/>
              <w:left w:val="single" w:color="auto" w:sz="4" w:space="0"/>
              <w:bottom w:val="single" w:color="auto" w:sz="4" w:space="0"/>
              <w:right w:val="single" w:color="auto" w:sz="4" w:space="0"/>
            </w:tcBorders>
            <w:noWrap w:val="0"/>
            <w:vAlign w:val="center"/>
          </w:tcPr>
          <w:p w14:paraId="1AC2122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0"/>
              </w:rPr>
            </w:pPr>
            <w:r>
              <w:rPr>
                <w:rFonts w:hint="eastAsia" w:ascii="仿宋_GB2312" w:hAnsi="仿宋_GB2312" w:eastAsia="仿宋_GB2312" w:cs="仿宋_GB2312"/>
                <w:color w:val="000000"/>
                <w:kern w:val="0"/>
                <w:sz w:val="28"/>
                <w:szCs w:val="20"/>
                <w:lang w:val="en-US" w:eastAsia="zh-CN"/>
              </w:rPr>
              <w:t>建设项目开工</w:t>
            </w:r>
          </w:p>
        </w:tc>
        <w:tc>
          <w:tcPr>
            <w:tcW w:w="3635" w:type="dxa"/>
            <w:tcBorders>
              <w:top w:val="single" w:color="auto" w:sz="4" w:space="0"/>
              <w:left w:val="nil"/>
              <w:bottom w:val="single" w:color="auto" w:sz="4" w:space="0"/>
              <w:right w:val="single" w:color="auto" w:sz="4" w:space="0"/>
            </w:tcBorders>
            <w:noWrap w:val="0"/>
            <w:vAlign w:val="center"/>
          </w:tcPr>
          <w:p w14:paraId="2516ECF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建筑工程施工许可证核发</w:t>
            </w:r>
          </w:p>
        </w:tc>
        <w:tc>
          <w:tcPr>
            <w:tcW w:w="3427" w:type="dxa"/>
            <w:vMerge w:val="restart"/>
            <w:tcBorders>
              <w:top w:val="nil"/>
              <w:left w:val="nil"/>
              <w:bottom w:val="single" w:color="auto" w:sz="4" w:space="0"/>
              <w:right w:val="single" w:color="auto" w:sz="4" w:space="0"/>
            </w:tcBorders>
            <w:noWrap w:val="0"/>
            <w:vAlign w:val="center"/>
          </w:tcPr>
          <w:p w14:paraId="3192EB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0"/>
                <w:highlight w:val="yellow"/>
                <w:lang w:val="en-US"/>
              </w:rPr>
            </w:pPr>
            <w:r>
              <w:rPr>
                <w:rFonts w:hint="eastAsia" w:ascii="仿宋_GB2312" w:hAnsi="仿宋_GB2312" w:eastAsia="仿宋_GB2312" w:cs="仿宋_GB2312"/>
                <w:color w:val="000000"/>
                <w:kern w:val="0"/>
                <w:sz w:val="28"/>
                <w:szCs w:val="20"/>
                <w:lang w:val="en-US" w:eastAsia="zh-CN"/>
              </w:rPr>
              <w:t>陕西省高效办成一件事平台、陕西省工程建设项目审批管理系统、陕西省消防设计审查验收备案服务管理平台、各地工程建设项目审批管理系统。</w:t>
            </w:r>
          </w:p>
        </w:tc>
      </w:tr>
      <w:tr w14:paraId="238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27" w:type="dxa"/>
            <w:vMerge w:val="continue"/>
            <w:tcBorders>
              <w:top w:val="nil"/>
              <w:left w:val="single" w:color="auto" w:sz="4" w:space="0"/>
              <w:bottom w:val="single" w:color="auto" w:sz="4" w:space="0"/>
              <w:right w:val="single" w:color="auto" w:sz="4" w:space="0"/>
            </w:tcBorders>
            <w:noWrap w:val="0"/>
            <w:vAlign w:val="center"/>
          </w:tcPr>
          <w:p w14:paraId="3A8054A2">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rPr>
                <w:rFonts w:hint="eastAsia" w:ascii="仿宋_GB2312" w:hAnsi="仿宋_GB2312" w:eastAsia="仿宋_GB2312" w:cs="仿宋_GB2312"/>
                <w:color w:val="000000"/>
                <w:sz w:val="28"/>
                <w:szCs w:val="20"/>
              </w:rPr>
            </w:pPr>
          </w:p>
        </w:tc>
        <w:tc>
          <w:tcPr>
            <w:tcW w:w="3635" w:type="dxa"/>
            <w:tcBorders>
              <w:top w:val="single" w:color="auto" w:sz="4" w:space="0"/>
              <w:left w:val="nil"/>
              <w:bottom w:val="single" w:color="auto" w:sz="4" w:space="0"/>
              <w:right w:val="single" w:color="auto" w:sz="4" w:space="0"/>
            </w:tcBorders>
            <w:noWrap w:val="0"/>
            <w:vAlign w:val="center"/>
          </w:tcPr>
          <w:p w14:paraId="0D39BD4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建设工程消防设计审查</w:t>
            </w:r>
          </w:p>
        </w:tc>
        <w:tc>
          <w:tcPr>
            <w:tcW w:w="3427" w:type="dxa"/>
            <w:vMerge w:val="continue"/>
            <w:tcBorders>
              <w:top w:val="nil"/>
              <w:left w:val="nil"/>
              <w:bottom w:val="single" w:color="auto" w:sz="4" w:space="0"/>
              <w:right w:val="single" w:color="auto" w:sz="4" w:space="0"/>
            </w:tcBorders>
            <w:noWrap w:val="0"/>
            <w:vAlign w:val="center"/>
          </w:tcPr>
          <w:p w14:paraId="74CA1A1F">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r w14:paraId="18AD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7" w:type="dxa"/>
            <w:vMerge w:val="continue"/>
            <w:tcBorders>
              <w:top w:val="nil"/>
              <w:left w:val="single" w:color="auto" w:sz="4" w:space="0"/>
              <w:bottom w:val="single" w:color="auto" w:sz="4" w:space="0"/>
              <w:right w:val="single" w:color="auto" w:sz="4" w:space="0"/>
            </w:tcBorders>
            <w:noWrap w:val="0"/>
            <w:vAlign w:val="center"/>
          </w:tcPr>
          <w:p w14:paraId="6D6E4207">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rPr>
                <w:rFonts w:hint="eastAsia" w:ascii="仿宋_GB2312" w:hAnsi="仿宋_GB2312" w:eastAsia="仿宋_GB2312" w:cs="仿宋_GB2312"/>
                <w:color w:val="000000"/>
                <w:sz w:val="28"/>
                <w:szCs w:val="20"/>
              </w:rPr>
            </w:pPr>
          </w:p>
        </w:tc>
        <w:tc>
          <w:tcPr>
            <w:tcW w:w="3635" w:type="dxa"/>
            <w:tcBorders>
              <w:top w:val="single" w:color="auto" w:sz="4" w:space="0"/>
              <w:left w:val="nil"/>
              <w:bottom w:val="single" w:color="auto" w:sz="4" w:space="0"/>
              <w:right w:val="single" w:color="auto" w:sz="4" w:space="0"/>
            </w:tcBorders>
            <w:noWrap w:val="0"/>
            <w:vAlign w:val="center"/>
          </w:tcPr>
          <w:p w14:paraId="3E21B0E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建设工程质量安全监督</w:t>
            </w:r>
          </w:p>
          <w:p w14:paraId="14C44B8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手续办理</w:t>
            </w:r>
          </w:p>
        </w:tc>
        <w:tc>
          <w:tcPr>
            <w:tcW w:w="3427" w:type="dxa"/>
            <w:vMerge w:val="continue"/>
            <w:tcBorders>
              <w:top w:val="nil"/>
              <w:left w:val="nil"/>
              <w:bottom w:val="single" w:color="auto" w:sz="4" w:space="0"/>
              <w:right w:val="single" w:color="auto" w:sz="4" w:space="0"/>
            </w:tcBorders>
            <w:noWrap w:val="0"/>
            <w:vAlign w:val="center"/>
          </w:tcPr>
          <w:p w14:paraId="6691EEF9">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r w14:paraId="4562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27" w:type="dxa"/>
            <w:vMerge w:val="continue"/>
            <w:tcBorders>
              <w:top w:val="nil"/>
              <w:left w:val="single" w:color="auto" w:sz="4" w:space="0"/>
              <w:bottom w:val="single" w:color="auto" w:sz="4" w:space="0"/>
              <w:right w:val="single" w:color="auto" w:sz="4" w:space="0"/>
            </w:tcBorders>
            <w:noWrap w:val="0"/>
            <w:vAlign w:val="center"/>
          </w:tcPr>
          <w:p w14:paraId="472D62CC">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rPr>
                <w:rFonts w:hint="eastAsia" w:ascii="仿宋_GB2312" w:hAnsi="仿宋_GB2312" w:eastAsia="仿宋_GB2312" w:cs="仿宋_GB2312"/>
                <w:color w:val="000000"/>
                <w:sz w:val="28"/>
                <w:szCs w:val="20"/>
              </w:rPr>
            </w:pPr>
          </w:p>
        </w:tc>
        <w:tc>
          <w:tcPr>
            <w:tcW w:w="3635" w:type="dxa"/>
            <w:tcBorders>
              <w:top w:val="single" w:color="auto" w:sz="4" w:space="0"/>
              <w:left w:val="nil"/>
              <w:bottom w:val="single" w:color="auto" w:sz="4" w:space="0"/>
              <w:right w:val="single" w:color="auto" w:sz="4" w:space="0"/>
            </w:tcBorders>
            <w:noWrap w:val="0"/>
            <w:vAlign w:val="center"/>
          </w:tcPr>
          <w:p w14:paraId="7AA0D66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城市建筑垃圾处置核准</w:t>
            </w:r>
          </w:p>
        </w:tc>
        <w:tc>
          <w:tcPr>
            <w:tcW w:w="3427" w:type="dxa"/>
            <w:vMerge w:val="continue"/>
            <w:tcBorders>
              <w:top w:val="nil"/>
              <w:left w:val="nil"/>
              <w:bottom w:val="single" w:color="auto" w:sz="4" w:space="0"/>
              <w:right w:val="single" w:color="auto" w:sz="4" w:space="0"/>
            </w:tcBorders>
            <w:noWrap w:val="0"/>
            <w:vAlign w:val="center"/>
          </w:tcPr>
          <w:p w14:paraId="1322EF09">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r w14:paraId="5A37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27" w:type="dxa"/>
            <w:vMerge w:val="continue"/>
            <w:tcBorders>
              <w:top w:val="nil"/>
              <w:left w:val="single" w:color="auto" w:sz="4" w:space="0"/>
              <w:bottom w:val="single" w:color="auto" w:sz="4" w:space="0"/>
              <w:right w:val="single" w:color="auto" w:sz="4" w:space="0"/>
            </w:tcBorders>
            <w:noWrap w:val="0"/>
            <w:vAlign w:val="center"/>
          </w:tcPr>
          <w:p w14:paraId="792DF858">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rPr>
                <w:rFonts w:hint="eastAsia" w:ascii="仿宋_GB2312" w:hAnsi="仿宋_GB2312" w:eastAsia="仿宋_GB2312" w:cs="仿宋_GB2312"/>
                <w:color w:val="000000"/>
                <w:sz w:val="28"/>
                <w:szCs w:val="20"/>
              </w:rPr>
            </w:pPr>
          </w:p>
        </w:tc>
        <w:tc>
          <w:tcPr>
            <w:tcW w:w="3635" w:type="dxa"/>
            <w:tcBorders>
              <w:top w:val="single" w:color="auto" w:sz="4" w:space="0"/>
              <w:left w:val="nil"/>
              <w:bottom w:val="single" w:color="auto" w:sz="4" w:space="0"/>
              <w:right w:val="single" w:color="auto" w:sz="4" w:space="0"/>
            </w:tcBorders>
            <w:noWrap w:val="0"/>
            <w:vAlign w:val="center"/>
          </w:tcPr>
          <w:p w14:paraId="4C7C373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城镇污水排入排水管网许可</w:t>
            </w:r>
          </w:p>
          <w:p w14:paraId="476B92C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(临时)</w:t>
            </w:r>
          </w:p>
        </w:tc>
        <w:tc>
          <w:tcPr>
            <w:tcW w:w="3427" w:type="dxa"/>
            <w:vMerge w:val="continue"/>
            <w:tcBorders>
              <w:top w:val="nil"/>
              <w:left w:val="nil"/>
              <w:bottom w:val="single" w:color="auto" w:sz="4" w:space="0"/>
              <w:right w:val="single" w:color="auto" w:sz="4" w:space="0"/>
            </w:tcBorders>
            <w:noWrap w:val="0"/>
            <w:vAlign w:val="center"/>
          </w:tcPr>
          <w:p w14:paraId="7B43D39A">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bl>
    <w:p w14:paraId="5B61B8DD">
      <w:pPr>
        <w:jc w:val="both"/>
        <w:rPr>
          <w:rFonts w:hint="eastAsia" w:ascii="仿宋_GB2312" w:hAnsi="仿宋_GB2312" w:eastAsia="仿宋_GB2312" w:cs="仿宋_GB2312"/>
          <w:sz w:val="32"/>
          <w:szCs w:val="32"/>
          <w:lang w:eastAsia="zh-CN"/>
        </w:rPr>
      </w:pPr>
    </w:p>
    <w:p w14:paraId="1D6140D5">
      <w:pPr>
        <w:jc w:val="both"/>
        <w:rPr>
          <w:rFonts w:hint="eastAsia" w:ascii="仿宋_GB2312" w:hAnsi="仿宋_GB2312" w:eastAsia="仿宋_GB2312" w:cs="仿宋_GB2312"/>
          <w:sz w:val="32"/>
          <w:szCs w:val="32"/>
          <w:lang w:eastAsia="zh-CN"/>
        </w:rPr>
      </w:pPr>
    </w:p>
    <w:p w14:paraId="11CDBFA8">
      <w:pPr>
        <w:jc w:val="both"/>
        <w:rPr>
          <w:rFonts w:hint="eastAsia" w:ascii="仿宋_GB2312" w:hAnsi="仿宋_GB2312" w:eastAsia="仿宋_GB2312" w:cs="仿宋_GB2312"/>
          <w:sz w:val="32"/>
          <w:szCs w:val="32"/>
          <w:lang w:eastAsia="zh-CN"/>
        </w:rPr>
      </w:pPr>
    </w:p>
    <w:p w14:paraId="658136BD">
      <w:pPr>
        <w:jc w:val="both"/>
        <w:rPr>
          <w:rFonts w:hint="eastAsia" w:ascii="仿宋_GB2312" w:hAnsi="仿宋_GB2312" w:eastAsia="仿宋_GB2312" w:cs="仿宋_GB2312"/>
          <w:sz w:val="32"/>
          <w:szCs w:val="32"/>
          <w:lang w:eastAsia="zh-CN"/>
        </w:rPr>
      </w:pPr>
    </w:p>
    <w:p w14:paraId="4C660900">
      <w:pPr>
        <w:jc w:val="both"/>
        <w:rPr>
          <w:rFonts w:hint="eastAsia" w:ascii="仿宋_GB2312" w:hAnsi="仿宋_GB2312" w:eastAsia="仿宋_GB2312" w:cs="仿宋_GB2312"/>
          <w:sz w:val="32"/>
          <w:szCs w:val="32"/>
          <w:lang w:eastAsia="zh-CN"/>
        </w:rPr>
      </w:pPr>
    </w:p>
    <w:p w14:paraId="1DC6CC50">
      <w:pPr>
        <w:jc w:val="both"/>
        <w:rPr>
          <w:rFonts w:hint="eastAsia" w:ascii="仿宋_GB2312" w:hAnsi="仿宋_GB2312" w:eastAsia="仿宋_GB2312" w:cs="仿宋_GB2312"/>
          <w:sz w:val="32"/>
          <w:szCs w:val="32"/>
          <w:lang w:eastAsia="zh-CN"/>
        </w:rPr>
      </w:pPr>
    </w:p>
    <w:p w14:paraId="49E0077D">
      <w:pPr>
        <w:jc w:val="both"/>
        <w:rPr>
          <w:rFonts w:hint="eastAsia" w:ascii="仿宋_GB2312" w:hAnsi="仿宋_GB2312" w:eastAsia="仿宋_GB2312" w:cs="仿宋_GB2312"/>
          <w:sz w:val="32"/>
          <w:szCs w:val="32"/>
          <w:lang w:eastAsia="zh-CN"/>
        </w:rPr>
      </w:pPr>
    </w:p>
    <w:p w14:paraId="7D910761">
      <w:pPr>
        <w:jc w:val="both"/>
        <w:rPr>
          <w:rFonts w:hint="eastAsia" w:ascii="仿宋_GB2312" w:hAnsi="仿宋_GB2312" w:eastAsia="仿宋_GB2312" w:cs="仿宋_GB2312"/>
          <w:sz w:val="32"/>
          <w:szCs w:val="32"/>
          <w:lang w:eastAsia="zh-CN"/>
        </w:rPr>
      </w:pPr>
    </w:p>
    <w:p w14:paraId="21458CB3">
      <w:pPr>
        <w:jc w:val="both"/>
        <w:rPr>
          <w:rFonts w:hint="eastAsia" w:ascii="仿宋_GB2312" w:hAnsi="仿宋_GB2312" w:eastAsia="仿宋_GB2312" w:cs="仿宋_GB2312"/>
          <w:sz w:val="32"/>
          <w:szCs w:val="32"/>
          <w:lang w:eastAsia="zh-CN"/>
        </w:rPr>
      </w:pPr>
    </w:p>
    <w:p w14:paraId="74347FE8">
      <w:pPr>
        <w:jc w:val="both"/>
        <w:rPr>
          <w:rFonts w:hint="eastAsia" w:ascii="仿宋_GB2312" w:hAnsi="仿宋_GB2312" w:eastAsia="仿宋_GB2312" w:cs="仿宋_GB2312"/>
          <w:sz w:val="32"/>
          <w:szCs w:val="32"/>
          <w:lang w:eastAsia="zh-CN"/>
        </w:rPr>
      </w:pPr>
    </w:p>
    <w:p w14:paraId="166567C7">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522F52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CEB68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建设项目开工“一件事”申请表</w:t>
      </w:r>
    </w:p>
    <w:p w14:paraId="4E0300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B22E2CC">
      <w:pPr>
        <w:spacing w:line="360" w:lineRule="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SA"/>
        </w:rPr>
        <w:t>项目代码：                                工程代码：</w:t>
      </w:r>
    </w:p>
    <w:tbl>
      <w:tblPr>
        <w:tblStyle w:val="5"/>
        <w:tblW w:w="5624"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3"/>
        <w:gridCol w:w="638"/>
        <w:gridCol w:w="393"/>
        <w:gridCol w:w="370"/>
        <w:gridCol w:w="615"/>
        <w:gridCol w:w="664"/>
        <w:gridCol w:w="195"/>
        <w:gridCol w:w="490"/>
        <w:gridCol w:w="329"/>
        <w:gridCol w:w="324"/>
        <w:gridCol w:w="700"/>
        <w:gridCol w:w="174"/>
        <w:gridCol w:w="967"/>
        <w:gridCol w:w="43"/>
        <w:gridCol w:w="660"/>
        <w:gridCol w:w="397"/>
        <w:gridCol w:w="1482"/>
      </w:tblGrid>
      <w:tr w14:paraId="0791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5000" w:type="pct"/>
            <w:gridSpan w:val="17"/>
            <w:noWrap w:val="0"/>
            <w:vAlign w:val="center"/>
          </w:tcPr>
          <w:p w14:paraId="574374FE">
            <w:pPr>
              <w:bidi w:val="0"/>
              <w:jc w:val="center"/>
              <w:rPr>
                <w:rFonts w:hint="eastAsia" w:ascii="宋体" w:hAnsi="宋体" w:eastAsia="宋体" w:cs="宋体"/>
                <w:sz w:val="21"/>
                <w:szCs w:val="21"/>
                <w:lang w:val="en-US" w:eastAsia="zh-CN"/>
              </w:rPr>
            </w:pPr>
            <w:r>
              <w:rPr>
                <w:rFonts w:hint="eastAsia" w:ascii="黑体" w:hAnsi="黑体" w:eastAsia="黑体" w:cs="黑体"/>
                <w:b w:val="0"/>
                <w:bCs/>
                <w:color w:val="auto"/>
                <w:kern w:val="2"/>
                <w:sz w:val="24"/>
                <w:szCs w:val="24"/>
                <w:lang w:val="en-US" w:eastAsia="zh-CN" w:bidi="ar-SA"/>
              </w:rPr>
              <w:t>建 设 单 位 信 息 （个 人）</w:t>
            </w:r>
          </w:p>
        </w:tc>
      </w:tr>
      <w:tr w14:paraId="0C04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039" w:type="pct"/>
            <w:gridSpan w:val="3"/>
            <w:noWrap w:val="0"/>
            <w:vAlign w:val="center"/>
          </w:tcPr>
          <w:p w14:paraId="03D96A1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单位名称</w:t>
            </w:r>
          </w:p>
        </w:tc>
        <w:tc>
          <w:tcPr>
            <w:tcW w:w="1424" w:type="pct"/>
            <w:gridSpan w:val="6"/>
            <w:noWrap w:val="0"/>
            <w:vAlign w:val="center"/>
          </w:tcPr>
          <w:p w14:paraId="00E0BE37">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199F7871">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建设单位类型</w:t>
            </w:r>
          </w:p>
        </w:tc>
        <w:tc>
          <w:tcPr>
            <w:tcW w:w="1377" w:type="pct"/>
            <w:gridSpan w:val="4"/>
            <w:noWrap w:val="0"/>
            <w:vAlign w:val="center"/>
          </w:tcPr>
          <w:p w14:paraId="7ECDEC27">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□自然人</w:t>
            </w:r>
          </w:p>
        </w:tc>
      </w:tr>
      <w:tr w14:paraId="790C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039" w:type="pct"/>
            <w:gridSpan w:val="3"/>
            <w:noWrap w:val="0"/>
            <w:vAlign w:val="center"/>
          </w:tcPr>
          <w:p w14:paraId="08EF93C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单位地址</w:t>
            </w:r>
          </w:p>
        </w:tc>
        <w:tc>
          <w:tcPr>
            <w:tcW w:w="1424" w:type="pct"/>
            <w:gridSpan w:val="6"/>
            <w:noWrap w:val="0"/>
            <w:vAlign w:val="center"/>
          </w:tcPr>
          <w:p w14:paraId="6FF5A1D0">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675BE06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组织机构代码证号或</w:t>
            </w:r>
          </w:p>
          <w:p w14:paraId="048242D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统一社会信用代码证号</w:t>
            </w:r>
          </w:p>
        </w:tc>
        <w:tc>
          <w:tcPr>
            <w:tcW w:w="1377" w:type="pct"/>
            <w:gridSpan w:val="4"/>
            <w:noWrap w:val="0"/>
            <w:vAlign w:val="center"/>
          </w:tcPr>
          <w:p w14:paraId="4495B1C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577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1039" w:type="pct"/>
            <w:gridSpan w:val="3"/>
            <w:noWrap w:val="0"/>
            <w:vAlign w:val="center"/>
          </w:tcPr>
          <w:p w14:paraId="7071B9B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法人代表</w:t>
            </w:r>
          </w:p>
        </w:tc>
        <w:tc>
          <w:tcPr>
            <w:tcW w:w="1424" w:type="pct"/>
            <w:gridSpan w:val="6"/>
            <w:noWrap w:val="0"/>
            <w:vAlign w:val="center"/>
          </w:tcPr>
          <w:p w14:paraId="2460A7DC">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234906F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证件号码（身份证）</w:t>
            </w:r>
          </w:p>
        </w:tc>
        <w:tc>
          <w:tcPr>
            <w:tcW w:w="1377" w:type="pct"/>
            <w:gridSpan w:val="4"/>
            <w:noWrap w:val="0"/>
            <w:vAlign w:val="center"/>
          </w:tcPr>
          <w:p w14:paraId="54A0D4D2">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11D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039" w:type="pct"/>
            <w:gridSpan w:val="3"/>
            <w:noWrap w:val="0"/>
            <w:vAlign w:val="center"/>
          </w:tcPr>
          <w:p w14:paraId="31597AD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委托代理人</w:t>
            </w:r>
          </w:p>
        </w:tc>
        <w:tc>
          <w:tcPr>
            <w:tcW w:w="1424" w:type="pct"/>
            <w:gridSpan w:val="6"/>
            <w:noWrap w:val="0"/>
            <w:vAlign w:val="center"/>
          </w:tcPr>
          <w:p w14:paraId="56B64EF9">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595C213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证件号码（身份证）</w:t>
            </w:r>
          </w:p>
        </w:tc>
        <w:tc>
          <w:tcPr>
            <w:tcW w:w="1377" w:type="pct"/>
            <w:gridSpan w:val="4"/>
            <w:noWrap w:val="0"/>
            <w:vAlign w:val="center"/>
          </w:tcPr>
          <w:p w14:paraId="0A0EA524">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6A4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039" w:type="pct"/>
            <w:gridSpan w:val="3"/>
            <w:noWrap w:val="0"/>
            <w:vAlign w:val="center"/>
          </w:tcPr>
          <w:p w14:paraId="59AF594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联系电话</w:t>
            </w:r>
          </w:p>
        </w:tc>
        <w:tc>
          <w:tcPr>
            <w:tcW w:w="1424" w:type="pct"/>
            <w:gridSpan w:val="6"/>
            <w:noWrap w:val="0"/>
            <w:vAlign w:val="center"/>
          </w:tcPr>
          <w:p w14:paraId="1E464DD5">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3386980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邮箱</w:t>
            </w:r>
          </w:p>
        </w:tc>
        <w:tc>
          <w:tcPr>
            <w:tcW w:w="1377" w:type="pct"/>
            <w:gridSpan w:val="4"/>
            <w:noWrap w:val="0"/>
            <w:vAlign w:val="center"/>
          </w:tcPr>
          <w:p w14:paraId="598302C7">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DF5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trPr>
        <w:tc>
          <w:tcPr>
            <w:tcW w:w="1039" w:type="pct"/>
            <w:gridSpan w:val="3"/>
            <w:noWrap w:val="0"/>
            <w:vAlign w:val="center"/>
          </w:tcPr>
          <w:p w14:paraId="711906B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批文送达方式</w:t>
            </w:r>
          </w:p>
        </w:tc>
        <w:tc>
          <w:tcPr>
            <w:tcW w:w="3960" w:type="pct"/>
            <w:gridSpan w:val="14"/>
            <w:noWrap w:val="0"/>
            <w:vAlign w:val="center"/>
          </w:tcPr>
          <w:p w14:paraId="5BF3DEE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□邮寄送达        □窗口自取</w:t>
            </w:r>
          </w:p>
        </w:tc>
      </w:tr>
      <w:tr w14:paraId="5415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1039" w:type="pct"/>
            <w:gridSpan w:val="3"/>
            <w:noWrap w:val="0"/>
            <w:vAlign w:val="center"/>
          </w:tcPr>
          <w:p w14:paraId="6837454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邮寄地址</w:t>
            </w:r>
          </w:p>
        </w:tc>
        <w:tc>
          <w:tcPr>
            <w:tcW w:w="3960" w:type="pct"/>
            <w:gridSpan w:val="14"/>
            <w:noWrap w:val="0"/>
            <w:vAlign w:val="center"/>
          </w:tcPr>
          <w:p w14:paraId="381780C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F36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39" w:type="pct"/>
            <w:gridSpan w:val="3"/>
            <w:vMerge w:val="restart"/>
            <w:noWrap w:val="0"/>
            <w:vAlign w:val="center"/>
          </w:tcPr>
          <w:p w14:paraId="116F8D0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eastAsia="仿宋_GB2312"/>
                <w:b w:val="0"/>
                <w:bCs/>
                <w:sz w:val="24"/>
                <w:szCs w:val="24"/>
                <w:vertAlign w:val="baseline"/>
                <w:lang w:val="en-US" w:eastAsia="zh-CN"/>
              </w:rPr>
              <w:t>办理事项</w:t>
            </w:r>
          </w:p>
        </w:tc>
        <w:tc>
          <w:tcPr>
            <w:tcW w:w="3960" w:type="pct"/>
            <w:gridSpan w:val="14"/>
            <w:noWrap w:val="0"/>
            <w:vAlign w:val="center"/>
          </w:tcPr>
          <w:p w14:paraId="41C376FE">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□建筑工程施工许可（建设工程质量监督手续办理）</w:t>
            </w:r>
          </w:p>
        </w:tc>
      </w:tr>
      <w:tr w14:paraId="325B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39" w:type="pct"/>
            <w:gridSpan w:val="3"/>
            <w:vMerge w:val="continue"/>
            <w:noWrap w:val="0"/>
            <w:vAlign w:val="center"/>
          </w:tcPr>
          <w:p w14:paraId="528B37D2">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0" w:type="pct"/>
            <w:gridSpan w:val="14"/>
            <w:noWrap w:val="0"/>
            <w:vAlign w:val="center"/>
          </w:tcPr>
          <w:p w14:paraId="3E0A1C87">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□建设工程消防设计审查</w:t>
            </w:r>
          </w:p>
        </w:tc>
      </w:tr>
      <w:tr w14:paraId="49B7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39" w:type="pct"/>
            <w:gridSpan w:val="3"/>
            <w:vMerge w:val="continue"/>
            <w:noWrap w:val="0"/>
            <w:vAlign w:val="center"/>
          </w:tcPr>
          <w:p w14:paraId="1DC4B402">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0" w:type="pct"/>
            <w:gridSpan w:val="14"/>
            <w:noWrap w:val="0"/>
            <w:vAlign w:val="center"/>
          </w:tcPr>
          <w:p w14:paraId="2D29E6AB">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□城市建筑垃圾处置核准</w:t>
            </w:r>
          </w:p>
        </w:tc>
      </w:tr>
      <w:tr w14:paraId="6048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39" w:type="pct"/>
            <w:gridSpan w:val="3"/>
            <w:vMerge w:val="continue"/>
            <w:noWrap w:val="0"/>
            <w:vAlign w:val="center"/>
          </w:tcPr>
          <w:p w14:paraId="4B0CAD53">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0" w:type="pct"/>
            <w:gridSpan w:val="14"/>
            <w:noWrap w:val="0"/>
            <w:vAlign w:val="center"/>
          </w:tcPr>
          <w:p w14:paraId="7DA6A973">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□城镇污水排入排水管网许可（临时）</w:t>
            </w:r>
          </w:p>
        </w:tc>
      </w:tr>
      <w:tr w14:paraId="3AFE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000" w:type="pct"/>
            <w:gridSpan w:val="17"/>
            <w:noWrap w:val="0"/>
            <w:vAlign w:val="center"/>
          </w:tcPr>
          <w:p w14:paraId="4E7B6B7B">
            <w:pPr>
              <w:bidi w:val="0"/>
              <w:jc w:val="center"/>
              <w:rPr>
                <w:rFonts w:hint="eastAsia" w:ascii="宋体" w:hAnsi="宋体" w:eastAsia="宋体" w:cs="宋体"/>
                <w:sz w:val="21"/>
                <w:szCs w:val="21"/>
              </w:rPr>
            </w:pPr>
            <w:r>
              <w:rPr>
                <w:rFonts w:hint="eastAsia" w:ascii="黑体" w:hAnsi="黑体" w:eastAsia="黑体" w:cs="黑体"/>
                <w:b w:val="0"/>
                <w:bCs/>
                <w:color w:val="auto"/>
                <w:kern w:val="2"/>
                <w:sz w:val="24"/>
                <w:szCs w:val="24"/>
                <w:lang w:val="en-US" w:eastAsia="zh-CN" w:bidi="ar-SA"/>
              </w:rPr>
              <w:t>工程基本信息</w:t>
            </w:r>
          </w:p>
        </w:tc>
      </w:tr>
      <w:tr w14:paraId="33C3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039" w:type="pct"/>
            <w:gridSpan w:val="3"/>
            <w:noWrap w:val="0"/>
            <w:vAlign w:val="center"/>
          </w:tcPr>
          <w:p w14:paraId="5272FB3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工程名称</w:t>
            </w:r>
          </w:p>
        </w:tc>
        <w:tc>
          <w:tcPr>
            <w:tcW w:w="3960" w:type="pct"/>
            <w:gridSpan w:val="14"/>
            <w:noWrap w:val="0"/>
            <w:vAlign w:val="center"/>
          </w:tcPr>
          <w:p w14:paraId="44F87EF0">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838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039" w:type="pct"/>
            <w:gridSpan w:val="3"/>
            <w:noWrap w:val="0"/>
            <w:vAlign w:val="center"/>
          </w:tcPr>
          <w:p w14:paraId="5C0FAD9B">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建设地点</w:t>
            </w:r>
          </w:p>
        </w:tc>
        <w:tc>
          <w:tcPr>
            <w:tcW w:w="3960" w:type="pct"/>
            <w:gridSpan w:val="14"/>
            <w:noWrap w:val="0"/>
            <w:vAlign w:val="center"/>
          </w:tcPr>
          <w:p w14:paraId="5C4F3D6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2892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9" w:type="pct"/>
            <w:gridSpan w:val="3"/>
            <w:noWrap w:val="0"/>
            <w:vAlign w:val="center"/>
          </w:tcPr>
          <w:p w14:paraId="1CD17ABE">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建设性质</w:t>
            </w:r>
          </w:p>
        </w:tc>
        <w:tc>
          <w:tcPr>
            <w:tcW w:w="1424" w:type="pct"/>
            <w:gridSpan w:val="6"/>
            <w:noWrap w:val="0"/>
            <w:vAlign w:val="center"/>
          </w:tcPr>
          <w:p w14:paraId="6599978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□新建</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□扩建</w:t>
            </w:r>
          </w:p>
          <w:p w14:paraId="767DE5A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□改建（装饰装修、改变用途、建筑保温）</w:t>
            </w:r>
          </w:p>
        </w:tc>
        <w:tc>
          <w:tcPr>
            <w:tcW w:w="1157" w:type="pct"/>
            <w:gridSpan w:val="4"/>
            <w:noWrap w:val="0"/>
            <w:vAlign w:val="center"/>
          </w:tcPr>
          <w:p w14:paraId="0272665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工程用途</w:t>
            </w:r>
          </w:p>
        </w:tc>
        <w:tc>
          <w:tcPr>
            <w:tcW w:w="1377" w:type="pct"/>
            <w:gridSpan w:val="4"/>
            <w:noWrap w:val="0"/>
            <w:vAlign w:val="center"/>
          </w:tcPr>
          <w:p w14:paraId="4826F701">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561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039" w:type="pct"/>
            <w:gridSpan w:val="3"/>
            <w:noWrap w:val="0"/>
            <w:vAlign w:val="center"/>
          </w:tcPr>
          <w:p w14:paraId="3BCFF43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建设单位项目负责人</w:t>
            </w:r>
          </w:p>
        </w:tc>
        <w:tc>
          <w:tcPr>
            <w:tcW w:w="1424" w:type="pct"/>
            <w:gridSpan w:val="6"/>
            <w:noWrap w:val="0"/>
            <w:vAlign w:val="center"/>
          </w:tcPr>
          <w:p w14:paraId="40625DF9">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1C0F3FE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建设单位项目负责人身份证件号码</w:t>
            </w:r>
          </w:p>
        </w:tc>
        <w:tc>
          <w:tcPr>
            <w:tcW w:w="1377" w:type="pct"/>
            <w:gridSpan w:val="4"/>
            <w:noWrap w:val="0"/>
            <w:vAlign w:val="center"/>
          </w:tcPr>
          <w:p w14:paraId="5004CCA0">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7A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9" w:type="pct"/>
            <w:gridSpan w:val="3"/>
            <w:noWrap w:val="0"/>
            <w:vAlign w:val="center"/>
          </w:tcPr>
          <w:p w14:paraId="4DA20AF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424" w:type="pct"/>
            <w:gridSpan w:val="6"/>
            <w:noWrap w:val="0"/>
            <w:vAlign w:val="center"/>
          </w:tcPr>
          <w:p w14:paraId="29DD5B9D">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01C0827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用地面积（m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377" w:type="pct"/>
            <w:gridSpan w:val="4"/>
            <w:noWrap w:val="0"/>
            <w:vAlign w:val="center"/>
          </w:tcPr>
          <w:p w14:paraId="695799D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3E1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9" w:type="pct"/>
            <w:gridSpan w:val="3"/>
            <w:noWrap w:val="0"/>
            <w:vAlign w:val="center"/>
          </w:tcPr>
          <w:p w14:paraId="1515DC73">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项目投资来源</w:t>
            </w:r>
          </w:p>
        </w:tc>
        <w:tc>
          <w:tcPr>
            <w:tcW w:w="1424" w:type="pct"/>
            <w:gridSpan w:val="6"/>
            <w:noWrap w:val="0"/>
            <w:vAlign w:val="center"/>
          </w:tcPr>
          <w:p w14:paraId="0F6BD43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6FA13F20">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土地获取方式</w:t>
            </w:r>
          </w:p>
        </w:tc>
        <w:tc>
          <w:tcPr>
            <w:tcW w:w="1377" w:type="pct"/>
            <w:gridSpan w:val="4"/>
            <w:noWrap w:val="0"/>
            <w:vAlign w:val="center"/>
          </w:tcPr>
          <w:p w14:paraId="4643EF63">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5F2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9" w:type="pct"/>
            <w:gridSpan w:val="3"/>
            <w:noWrap w:val="0"/>
            <w:vAlign w:val="center"/>
          </w:tcPr>
          <w:p w14:paraId="6187E5A5">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土地是否带设计方案</w:t>
            </w:r>
          </w:p>
        </w:tc>
        <w:tc>
          <w:tcPr>
            <w:tcW w:w="1424" w:type="pct"/>
            <w:gridSpan w:val="6"/>
            <w:noWrap w:val="0"/>
            <w:vAlign w:val="center"/>
          </w:tcPr>
          <w:p w14:paraId="208D507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157" w:type="pct"/>
            <w:gridSpan w:val="4"/>
            <w:noWrap w:val="0"/>
            <w:vAlign w:val="center"/>
          </w:tcPr>
          <w:p w14:paraId="44544990">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是否完成区域评估</w:t>
            </w:r>
          </w:p>
        </w:tc>
        <w:tc>
          <w:tcPr>
            <w:tcW w:w="1377" w:type="pct"/>
            <w:gridSpan w:val="4"/>
            <w:noWrap w:val="0"/>
            <w:vAlign w:val="center"/>
          </w:tcPr>
          <w:p w14:paraId="7C9D867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r>
      <w:tr w14:paraId="09F2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9" w:type="pct"/>
            <w:gridSpan w:val="3"/>
            <w:noWrap w:val="0"/>
            <w:vAlign w:val="center"/>
          </w:tcPr>
          <w:p w14:paraId="7B7CDF5F">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审批流程类型</w:t>
            </w:r>
          </w:p>
        </w:tc>
        <w:tc>
          <w:tcPr>
            <w:tcW w:w="1424" w:type="pct"/>
            <w:gridSpan w:val="6"/>
            <w:noWrap w:val="0"/>
            <w:vAlign w:val="center"/>
          </w:tcPr>
          <w:p w14:paraId="54D32AC3">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4088543F">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立项类型</w:t>
            </w:r>
          </w:p>
        </w:tc>
        <w:tc>
          <w:tcPr>
            <w:tcW w:w="1377" w:type="pct"/>
            <w:gridSpan w:val="4"/>
            <w:noWrap w:val="0"/>
            <w:vAlign w:val="center"/>
          </w:tcPr>
          <w:p w14:paraId="37ED5441">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6E9A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9" w:type="pct"/>
            <w:gridSpan w:val="3"/>
            <w:noWrap w:val="0"/>
            <w:vAlign w:val="center"/>
          </w:tcPr>
          <w:p w14:paraId="4A3DC0CD">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工程行业分类</w:t>
            </w:r>
          </w:p>
        </w:tc>
        <w:tc>
          <w:tcPr>
            <w:tcW w:w="1424" w:type="pct"/>
            <w:gridSpan w:val="6"/>
            <w:noWrap w:val="0"/>
            <w:vAlign w:val="center"/>
          </w:tcPr>
          <w:p w14:paraId="27983AE2">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27D7CAB3">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项目资金属性</w:t>
            </w:r>
          </w:p>
        </w:tc>
        <w:tc>
          <w:tcPr>
            <w:tcW w:w="1377" w:type="pct"/>
            <w:gridSpan w:val="4"/>
            <w:noWrap w:val="0"/>
            <w:vAlign w:val="center"/>
          </w:tcPr>
          <w:p w14:paraId="113DB42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5547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9" w:type="pct"/>
            <w:gridSpan w:val="3"/>
            <w:noWrap w:val="0"/>
            <w:vAlign w:val="center"/>
          </w:tcPr>
          <w:p w14:paraId="0BDF0176">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国标行业发布年代</w:t>
            </w:r>
          </w:p>
        </w:tc>
        <w:tc>
          <w:tcPr>
            <w:tcW w:w="1424" w:type="pct"/>
            <w:gridSpan w:val="6"/>
            <w:noWrap w:val="0"/>
            <w:vAlign w:val="center"/>
          </w:tcPr>
          <w:p w14:paraId="7991A10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0E64254F">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国标行业</w:t>
            </w:r>
          </w:p>
        </w:tc>
        <w:tc>
          <w:tcPr>
            <w:tcW w:w="1377" w:type="pct"/>
            <w:gridSpan w:val="4"/>
            <w:noWrap w:val="0"/>
            <w:vAlign w:val="center"/>
          </w:tcPr>
          <w:p w14:paraId="016A72F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EF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9" w:type="pct"/>
            <w:gridSpan w:val="3"/>
            <w:noWrap w:val="0"/>
            <w:vAlign w:val="center"/>
          </w:tcPr>
          <w:p w14:paraId="6D3DF9D5">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是否线性工程</w:t>
            </w:r>
          </w:p>
        </w:tc>
        <w:tc>
          <w:tcPr>
            <w:tcW w:w="1424" w:type="pct"/>
            <w:gridSpan w:val="6"/>
            <w:noWrap w:val="0"/>
            <w:vAlign w:val="center"/>
          </w:tcPr>
          <w:p w14:paraId="1B630FD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157" w:type="pct"/>
            <w:gridSpan w:val="4"/>
            <w:noWrap w:val="0"/>
            <w:vAlign w:val="center"/>
          </w:tcPr>
          <w:p w14:paraId="0B61E36A">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长度</w:t>
            </w:r>
          </w:p>
        </w:tc>
        <w:tc>
          <w:tcPr>
            <w:tcW w:w="1377" w:type="pct"/>
            <w:gridSpan w:val="4"/>
            <w:noWrap w:val="0"/>
            <w:vAlign w:val="center"/>
          </w:tcPr>
          <w:p w14:paraId="3326A30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41A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9" w:type="pct"/>
            <w:gridSpan w:val="3"/>
            <w:noWrap w:val="0"/>
            <w:vAlign w:val="center"/>
          </w:tcPr>
          <w:p w14:paraId="3F37E8F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地上层数</w:t>
            </w:r>
          </w:p>
        </w:tc>
        <w:tc>
          <w:tcPr>
            <w:tcW w:w="1424" w:type="pct"/>
            <w:gridSpan w:val="6"/>
            <w:noWrap w:val="0"/>
            <w:vAlign w:val="center"/>
          </w:tcPr>
          <w:p w14:paraId="04A9F57B">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157" w:type="pct"/>
            <w:gridSpan w:val="4"/>
            <w:noWrap w:val="0"/>
            <w:vAlign w:val="center"/>
          </w:tcPr>
          <w:p w14:paraId="55F6E61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地下层数</w:t>
            </w:r>
          </w:p>
        </w:tc>
        <w:tc>
          <w:tcPr>
            <w:tcW w:w="1377" w:type="pct"/>
            <w:gridSpan w:val="4"/>
            <w:noWrap w:val="0"/>
            <w:vAlign w:val="center"/>
          </w:tcPr>
          <w:p w14:paraId="722F7968">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06E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9" w:type="pct"/>
            <w:gridSpan w:val="3"/>
            <w:noWrap w:val="0"/>
            <w:vAlign w:val="center"/>
          </w:tcPr>
          <w:p w14:paraId="51C63B0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合同价格</w:t>
            </w:r>
          </w:p>
        </w:tc>
        <w:tc>
          <w:tcPr>
            <w:tcW w:w="3960" w:type="pct"/>
            <w:gridSpan w:val="14"/>
            <w:noWrap w:val="0"/>
            <w:vAlign w:val="center"/>
          </w:tcPr>
          <w:p w14:paraId="2213376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sz w:val="24"/>
                <w:szCs w:val="24"/>
                <w:lang w:eastAsia="zh-CN"/>
              </w:rPr>
              <w:t>万元；</w:t>
            </w:r>
            <w:r>
              <w:rPr>
                <w:rFonts w:hint="eastAsia" w:ascii="仿宋_GB2312" w:hAnsi="仿宋_GB2312" w:eastAsia="仿宋_GB2312" w:cs="仿宋_GB2312"/>
                <w:b w:val="0"/>
                <w:bCs/>
                <w:sz w:val="24"/>
                <w:szCs w:val="24"/>
                <w:lang w:val="en-US" w:eastAsia="zh-CN"/>
              </w:rPr>
              <w:t xml:space="preserve"> 其中外币（币种        ）     万元</w:t>
            </w:r>
          </w:p>
        </w:tc>
      </w:tr>
      <w:tr w14:paraId="3C7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9" w:type="pct"/>
            <w:gridSpan w:val="3"/>
            <w:noWrap w:val="0"/>
            <w:vAlign w:val="center"/>
          </w:tcPr>
          <w:p w14:paraId="5A8131D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合同工期</w:t>
            </w:r>
          </w:p>
        </w:tc>
        <w:tc>
          <w:tcPr>
            <w:tcW w:w="986" w:type="pct"/>
            <w:gridSpan w:val="4"/>
            <w:noWrap w:val="0"/>
            <w:vAlign w:val="center"/>
          </w:tcPr>
          <w:p w14:paraId="26D818D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计划开工日期</w:t>
            </w:r>
          </w:p>
        </w:tc>
        <w:tc>
          <w:tcPr>
            <w:tcW w:w="985" w:type="pct"/>
            <w:gridSpan w:val="4"/>
            <w:noWrap w:val="0"/>
            <w:vAlign w:val="center"/>
          </w:tcPr>
          <w:p w14:paraId="35C4201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986" w:type="pct"/>
            <w:gridSpan w:val="4"/>
            <w:noWrap w:val="0"/>
            <w:vAlign w:val="center"/>
          </w:tcPr>
          <w:p w14:paraId="4BFFC8B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计划竣工日期</w:t>
            </w:r>
          </w:p>
        </w:tc>
        <w:tc>
          <w:tcPr>
            <w:tcW w:w="1002" w:type="pct"/>
            <w:gridSpan w:val="2"/>
            <w:noWrap w:val="0"/>
            <w:vAlign w:val="center"/>
          </w:tcPr>
          <w:p w14:paraId="6F0FB960">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702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039" w:type="pct"/>
            <w:gridSpan w:val="3"/>
            <w:noWrap w:val="0"/>
            <w:vAlign w:val="center"/>
          </w:tcPr>
          <w:p w14:paraId="5B49E69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建设规模</w:t>
            </w:r>
          </w:p>
        </w:tc>
        <w:tc>
          <w:tcPr>
            <w:tcW w:w="3960" w:type="pct"/>
            <w:gridSpan w:val="14"/>
            <w:noWrap w:val="0"/>
            <w:vAlign w:val="center"/>
          </w:tcPr>
          <w:p w14:paraId="07DF1F7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185B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5000" w:type="pct"/>
            <w:gridSpan w:val="17"/>
            <w:noWrap w:val="0"/>
            <w:vAlign w:val="center"/>
          </w:tcPr>
          <w:p w14:paraId="44599EE6">
            <w:pPr>
              <w:bidi w:val="0"/>
              <w:jc w:val="center"/>
              <w:rPr>
                <w:rFonts w:hint="eastAsia" w:ascii="宋体" w:hAnsi="宋体" w:eastAsia="宋体" w:cs="宋体"/>
                <w:sz w:val="21"/>
                <w:szCs w:val="21"/>
                <w:lang w:val="en-US" w:eastAsia="zh-CN"/>
              </w:rPr>
            </w:pPr>
            <w:r>
              <w:rPr>
                <w:rFonts w:hint="eastAsia" w:ascii="黑体" w:hAnsi="黑体" w:eastAsia="黑体" w:cs="黑体"/>
                <w:b w:val="0"/>
                <w:bCs/>
                <w:color w:val="auto"/>
                <w:kern w:val="2"/>
                <w:sz w:val="24"/>
                <w:szCs w:val="24"/>
                <w:lang w:val="en-US" w:eastAsia="zh-CN" w:bidi="ar-SA"/>
              </w:rPr>
              <w:t>有关责任主体信息</w:t>
            </w:r>
          </w:p>
        </w:tc>
      </w:tr>
      <w:tr w14:paraId="1A53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488" w:type="pct"/>
            <w:noWrap w:val="0"/>
            <w:vAlign w:val="center"/>
          </w:tcPr>
          <w:p w14:paraId="459BDC1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p w14:paraId="6805226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类别</w:t>
            </w:r>
          </w:p>
        </w:tc>
        <w:tc>
          <w:tcPr>
            <w:tcW w:w="341" w:type="pct"/>
            <w:noWrap w:val="0"/>
            <w:vAlign w:val="center"/>
          </w:tcPr>
          <w:p w14:paraId="17FC3BB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p w14:paraId="54871D2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名称</w:t>
            </w:r>
          </w:p>
        </w:tc>
        <w:tc>
          <w:tcPr>
            <w:tcW w:w="408" w:type="pct"/>
            <w:gridSpan w:val="2"/>
            <w:noWrap w:val="0"/>
            <w:vAlign w:val="center"/>
          </w:tcPr>
          <w:p w14:paraId="571F82AE">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统一社会信用代码</w:t>
            </w:r>
          </w:p>
        </w:tc>
        <w:tc>
          <w:tcPr>
            <w:tcW w:w="329" w:type="pct"/>
            <w:noWrap w:val="0"/>
            <w:vAlign w:val="center"/>
          </w:tcPr>
          <w:p w14:paraId="1B291B2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法定代表人</w:t>
            </w:r>
          </w:p>
        </w:tc>
        <w:tc>
          <w:tcPr>
            <w:tcW w:w="355" w:type="pct"/>
            <w:noWrap w:val="0"/>
            <w:vAlign w:val="center"/>
          </w:tcPr>
          <w:p w14:paraId="7F88426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法人身份证号码</w:t>
            </w:r>
          </w:p>
        </w:tc>
        <w:tc>
          <w:tcPr>
            <w:tcW w:w="366" w:type="pct"/>
            <w:gridSpan w:val="2"/>
            <w:noWrap w:val="0"/>
            <w:vAlign w:val="center"/>
          </w:tcPr>
          <w:p w14:paraId="580F008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企业资质等级</w:t>
            </w:r>
          </w:p>
        </w:tc>
        <w:tc>
          <w:tcPr>
            <w:tcW w:w="349" w:type="pct"/>
            <w:gridSpan w:val="2"/>
            <w:noWrap w:val="0"/>
            <w:vAlign w:val="center"/>
          </w:tcPr>
          <w:p w14:paraId="5000431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证书</w:t>
            </w:r>
          </w:p>
          <w:p w14:paraId="626E4DB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编号</w:t>
            </w:r>
          </w:p>
        </w:tc>
        <w:tc>
          <w:tcPr>
            <w:tcW w:w="467" w:type="pct"/>
            <w:gridSpan w:val="2"/>
            <w:noWrap w:val="0"/>
            <w:vAlign w:val="center"/>
          </w:tcPr>
          <w:p w14:paraId="13B3CAD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w:t>
            </w:r>
          </w:p>
          <w:p w14:paraId="708475F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负责人</w:t>
            </w:r>
          </w:p>
        </w:tc>
        <w:tc>
          <w:tcPr>
            <w:tcW w:w="540" w:type="pct"/>
            <w:gridSpan w:val="2"/>
            <w:noWrap w:val="0"/>
            <w:vAlign w:val="center"/>
          </w:tcPr>
          <w:p w14:paraId="741926F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负责人身份证号码</w:t>
            </w:r>
          </w:p>
        </w:tc>
        <w:tc>
          <w:tcPr>
            <w:tcW w:w="565" w:type="pct"/>
            <w:gridSpan w:val="2"/>
            <w:noWrap w:val="0"/>
            <w:vAlign w:val="center"/>
          </w:tcPr>
          <w:p w14:paraId="665EBBD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资格证书名称、等级、编号</w:t>
            </w:r>
          </w:p>
        </w:tc>
        <w:tc>
          <w:tcPr>
            <w:tcW w:w="787" w:type="pct"/>
            <w:noWrap w:val="0"/>
            <w:vAlign w:val="center"/>
          </w:tcPr>
          <w:p w14:paraId="57A6D7C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联系电话</w:t>
            </w:r>
          </w:p>
          <w:p w14:paraId="2635CA4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（移动电话和座机）</w:t>
            </w:r>
          </w:p>
        </w:tc>
      </w:tr>
      <w:tr w14:paraId="1C0E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8" w:type="pct"/>
            <w:noWrap w:val="0"/>
            <w:vAlign w:val="center"/>
          </w:tcPr>
          <w:p w14:paraId="1BC403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勘察</w:t>
            </w:r>
          </w:p>
          <w:p w14:paraId="1B8B5A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1" w:type="pct"/>
            <w:noWrap w:val="0"/>
            <w:vAlign w:val="center"/>
          </w:tcPr>
          <w:p w14:paraId="091983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8" w:type="pct"/>
            <w:gridSpan w:val="2"/>
            <w:noWrap w:val="0"/>
            <w:vAlign w:val="center"/>
          </w:tcPr>
          <w:p w14:paraId="7794681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9" w:type="pct"/>
            <w:noWrap w:val="0"/>
            <w:vAlign w:val="center"/>
          </w:tcPr>
          <w:p w14:paraId="74CFD61D">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5" w:type="pct"/>
            <w:noWrap w:val="0"/>
            <w:vAlign w:val="center"/>
          </w:tcPr>
          <w:p w14:paraId="4CE5B616">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6" w:type="pct"/>
            <w:gridSpan w:val="2"/>
            <w:noWrap w:val="0"/>
            <w:vAlign w:val="center"/>
          </w:tcPr>
          <w:p w14:paraId="30E9AACB">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0487FAB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7" w:type="pct"/>
            <w:gridSpan w:val="2"/>
            <w:noWrap w:val="0"/>
            <w:vAlign w:val="center"/>
          </w:tcPr>
          <w:p w14:paraId="16609C50">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gridSpan w:val="2"/>
            <w:noWrap w:val="0"/>
            <w:vAlign w:val="center"/>
          </w:tcPr>
          <w:p w14:paraId="0199B1E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5" w:type="pct"/>
            <w:gridSpan w:val="2"/>
            <w:noWrap w:val="0"/>
            <w:vAlign w:val="center"/>
          </w:tcPr>
          <w:p w14:paraId="5D1A6AEB">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87" w:type="pct"/>
            <w:noWrap w:val="0"/>
            <w:vAlign w:val="center"/>
          </w:tcPr>
          <w:p w14:paraId="66D4FBD6">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10D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488" w:type="pct"/>
            <w:noWrap w:val="0"/>
            <w:vAlign w:val="center"/>
          </w:tcPr>
          <w:p w14:paraId="42C0B8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设计</w:t>
            </w:r>
          </w:p>
          <w:p w14:paraId="603913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1" w:type="pct"/>
            <w:noWrap w:val="0"/>
            <w:vAlign w:val="center"/>
          </w:tcPr>
          <w:p w14:paraId="0A9A3C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8" w:type="pct"/>
            <w:gridSpan w:val="2"/>
            <w:noWrap w:val="0"/>
            <w:vAlign w:val="center"/>
          </w:tcPr>
          <w:p w14:paraId="4F092CF0">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9" w:type="pct"/>
            <w:noWrap w:val="0"/>
            <w:vAlign w:val="center"/>
          </w:tcPr>
          <w:p w14:paraId="3AA3CAE0">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5" w:type="pct"/>
            <w:noWrap w:val="0"/>
            <w:vAlign w:val="center"/>
          </w:tcPr>
          <w:p w14:paraId="332F0C3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6" w:type="pct"/>
            <w:gridSpan w:val="2"/>
            <w:noWrap w:val="0"/>
            <w:vAlign w:val="center"/>
          </w:tcPr>
          <w:p w14:paraId="3A3B3CD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195C676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7" w:type="pct"/>
            <w:gridSpan w:val="2"/>
            <w:noWrap w:val="0"/>
            <w:vAlign w:val="center"/>
          </w:tcPr>
          <w:p w14:paraId="49409830">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gridSpan w:val="2"/>
            <w:noWrap w:val="0"/>
            <w:vAlign w:val="center"/>
          </w:tcPr>
          <w:p w14:paraId="2DA24AE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5" w:type="pct"/>
            <w:gridSpan w:val="2"/>
            <w:noWrap w:val="0"/>
            <w:vAlign w:val="center"/>
          </w:tcPr>
          <w:p w14:paraId="48C0B8F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87" w:type="pct"/>
            <w:noWrap w:val="0"/>
            <w:vAlign w:val="center"/>
          </w:tcPr>
          <w:p w14:paraId="7D8ABE72">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51BF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488" w:type="pct"/>
            <w:noWrap w:val="0"/>
            <w:vAlign w:val="center"/>
          </w:tcPr>
          <w:p w14:paraId="14CF55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w:t>
            </w:r>
          </w:p>
          <w:p w14:paraId="455C50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总承包单位</w:t>
            </w:r>
          </w:p>
        </w:tc>
        <w:tc>
          <w:tcPr>
            <w:tcW w:w="341" w:type="pct"/>
            <w:noWrap w:val="0"/>
            <w:vAlign w:val="center"/>
          </w:tcPr>
          <w:p w14:paraId="6DB5B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8" w:type="pct"/>
            <w:gridSpan w:val="2"/>
            <w:noWrap w:val="0"/>
            <w:vAlign w:val="center"/>
          </w:tcPr>
          <w:p w14:paraId="606064E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9" w:type="pct"/>
            <w:noWrap w:val="0"/>
            <w:vAlign w:val="center"/>
          </w:tcPr>
          <w:p w14:paraId="6D131075">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5" w:type="pct"/>
            <w:noWrap w:val="0"/>
            <w:vAlign w:val="center"/>
          </w:tcPr>
          <w:p w14:paraId="01BB8B8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6" w:type="pct"/>
            <w:gridSpan w:val="2"/>
            <w:noWrap w:val="0"/>
            <w:vAlign w:val="center"/>
          </w:tcPr>
          <w:p w14:paraId="7DEA943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4424FF8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7" w:type="pct"/>
            <w:gridSpan w:val="2"/>
            <w:noWrap w:val="0"/>
            <w:vAlign w:val="center"/>
          </w:tcPr>
          <w:p w14:paraId="5765B10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gridSpan w:val="2"/>
            <w:noWrap w:val="0"/>
            <w:vAlign w:val="center"/>
          </w:tcPr>
          <w:p w14:paraId="4C495BD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5" w:type="pct"/>
            <w:gridSpan w:val="2"/>
            <w:noWrap w:val="0"/>
            <w:vAlign w:val="center"/>
          </w:tcPr>
          <w:p w14:paraId="37820AFB">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87" w:type="pct"/>
            <w:noWrap w:val="0"/>
            <w:vAlign w:val="center"/>
          </w:tcPr>
          <w:p w14:paraId="7F333B44">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4C54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488" w:type="pct"/>
            <w:noWrap w:val="0"/>
            <w:vAlign w:val="center"/>
          </w:tcPr>
          <w:p w14:paraId="51329A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施工</w:t>
            </w:r>
          </w:p>
          <w:p w14:paraId="096CDF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1" w:type="pct"/>
            <w:noWrap w:val="0"/>
            <w:vAlign w:val="center"/>
          </w:tcPr>
          <w:p w14:paraId="1671A0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8" w:type="pct"/>
            <w:gridSpan w:val="2"/>
            <w:noWrap w:val="0"/>
            <w:vAlign w:val="center"/>
          </w:tcPr>
          <w:p w14:paraId="2CDEF97D">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9" w:type="pct"/>
            <w:noWrap w:val="0"/>
            <w:vAlign w:val="center"/>
          </w:tcPr>
          <w:p w14:paraId="6EC14F4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5" w:type="pct"/>
            <w:noWrap w:val="0"/>
            <w:vAlign w:val="center"/>
          </w:tcPr>
          <w:p w14:paraId="1629572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6" w:type="pct"/>
            <w:gridSpan w:val="2"/>
            <w:noWrap w:val="0"/>
            <w:vAlign w:val="center"/>
          </w:tcPr>
          <w:p w14:paraId="0197925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36E0384B">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7" w:type="pct"/>
            <w:gridSpan w:val="2"/>
            <w:noWrap w:val="0"/>
            <w:vAlign w:val="center"/>
          </w:tcPr>
          <w:p w14:paraId="02F101F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gridSpan w:val="2"/>
            <w:noWrap w:val="0"/>
            <w:vAlign w:val="center"/>
          </w:tcPr>
          <w:p w14:paraId="5F3888E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5" w:type="pct"/>
            <w:gridSpan w:val="2"/>
            <w:noWrap w:val="0"/>
            <w:vAlign w:val="center"/>
          </w:tcPr>
          <w:p w14:paraId="3AB414E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87" w:type="pct"/>
            <w:noWrap w:val="0"/>
            <w:vAlign w:val="center"/>
          </w:tcPr>
          <w:p w14:paraId="40F5E8C7">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74FB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488" w:type="pct"/>
            <w:noWrap w:val="0"/>
            <w:vAlign w:val="center"/>
          </w:tcPr>
          <w:p w14:paraId="0CE865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监理</w:t>
            </w:r>
          </w:p>
          <w:p w14:paraId="08B296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1" w:type="pct"/>
            <w:noWrap w:val="0"/>
            <w:vAlign w:val="center"/>
          </w:tcPr>
          <w:p w14:paraId="0654EC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8" w:type="pct"/>
            <w:gridSpan w:val="2"/>
            <w:noWrap w:val="0"/>
            <w:vAlign w:val="center"/>
          </w:tcPr>
          <w:p w14:paraId="7E44644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9" w:type="pct"/>
            <w:noWrap w:val="0"/>
            <w:vAlign w:val="center"/>
          </w:tcPr>
          <w:p w14:paraId="384BAFB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5" w:type="pct"/>
            <w:noWrap w:val="0"/>
            <w:vAlign w:val="center"/>
          </w:tcPr>
          <w:p w14:paraId="63CB3EE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6" w:type="pct"/>
            <w:gridSpan w:val="2"/>
            <w:noWrap w:val="0"/>
            <w:vAlign w:val="center"/>
          </w:tcPr>
          <w:p w14:paraId="3C141F3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31D5113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7" w:type="pct"/>
            <w:gridSpan w:val="2"/>
            <w:noWrap w:val="0"/>
            <w:vAlign w:val="center"/>
          </w:tcPr>
          <w:p w14:paraId="119E4DD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gridSpan w:val="2"/>
            <w:noWrap w:val="0"/>
            <w:vAlign w:val="center"/>
          </w:tcPr>
          <w:p w14:paraId="09A501E5">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5" w:type="pct"/>
            <w:gridSpan w:val="2"/>
            <w:noWrap w:val="0"/>
            <w:vAlign w:val="center"/>
          </w:tcPr>
          <w:p w14:paraId="305B845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87" w:type="pct"/>
            <w:noWrap w:val="0"/>
            <w:vAlign w:val="center"/>
          </w:tcPr>
          <w:p w14:paraId="6A8C3B67">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110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5000" w:type="pct"/>
            <w:gridSpan w:val="17"/>
            <w:noWrap w:val="0"/>
            <w:vAlign w:val="center"/>
          </w:tcPr>
          <w:tbl>
            <w:tblPr>
              <w:tblStyle w:val="2"/>
              <w:tblpPr w:leftFromText="180" w:rightFromText="180" w:vertAnchor="text" w:horzAnchor="page" w:tblpX="51" w:tblpY="-209"/>
              <w:tblOverlap w:val="never"/>
              <w:tblW w:w="4996" w:type="pct"/>
              <w:tblInd w:w="5" w:type="dxa"/>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9"/>
              <w:gridCol w:w="1045"/>
              <w:gridCol w:w="1071"/>
              <w:gridCol w:w="698"/>
              <w:gridCol w:w="700"/>
              <w:gridCol w:w="873"/>
              <w:gridCol w:w="913"/>
              <w:gridCol w:w="26"/>
              <w:gridCol w:w="939"/>
              <w:gridCol w:w="293"/>
              <w:gridCol w:w="1985"/>
            </w:tblGrid>
            <w:tr w14:paraId="7259AB50">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000" w:type="pct"/>
                  <w:gridSpan w:val="11"/>
                  <w:noWrap w:val="0"/>
                  <w:vAlign w:val="center"/>
                </w:tcPr>
                <w:p w14:paraId="73F9513E">
                  <w:pPr>
                    <w:pStyle w:val="6"/>
                    <w:jc w:val="center"/>
                    <w:rPr>
                      <w:rFonts w:hint="eastAsia" w:ascii="宋体" w:hAnsi="宋体" w:eastAsia="宋体" w:cs="宋体"/>
                      <w:sz w:val="20"/>
                      <w:lang w:val="en-US" w:eastAsia="zh-CN"/>
                    </w:rPr>
                  </w:pPr>
                  <w:r>
                    <w:rPr>
                      <w:rFonts w:hint="eastAsia" w:ascii="黑体" w:hAnsi="黑体" w:eastAsia="黑体" w:cs="黑体"/>
                      <w:b w:val="0"/>
                      <w:bCs/>
                      <w:color w:val="auto"/>
                      <w:kern w:val="2"/>
                      <w:sz w:val="24"/>
                      <w:szCs w:val="24"/>
                      <w:lang w:val="en-US" w:eastAsia="zh-CN" w:bidi="ar-SA"/>
                    </w:rPr>
                    <w:t>建设工程消防设计审查</w:t>
                  </w:r>
                </w:p>
              </w:tc>
            </w:tr>
            <w:tr w14:paraId="4EB838D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83" w:type="pct"/>
                  <w:gridSpan w:val="2"/>
                  <w:noWrap w:val="0"/>
                  <w:vAlign w:val="center"/>
                </w:tcPr>
                <w:p w14:paraId="070B19E6">
                  <w:pPr>
                    <w:pStyle w:val="6"/>
                    <w:keepNext w:val="0"/>
                    <w:keepLines w:val="0"/>
                    <w:pageBreakBefore w:val="0"/>
                    <w:widowControl w:val="0"/>
                    <w:kinsoku/>
                    <w:wordWrap/>
                    <w:overflowPunct/>
                    <w:topLinePunct w:val="0"/>
                    <w:autoSpaceDE/>
                    <w:autoSpaceDN/>
                    <w:bidi w:val="0"/>
                    <w:adjustRightInd/>
                    <w:snapToGrid/>
                    <w:spacing w:line="240" w:lineRule="exact"/>
                    <w:ind w:right="141"/>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建设工程规划许可文件（依法需办理的）</w:t>
                  </w:r>
                </w:p>
              </w:tc>
              <w:tc>
                <w:tcPr>
                  <w:tcW w:w="948" w:type="pct"/>
                  <w:gridSpan w:val="2"/>
                  <w:noWrap w:val="0"/>
                  <w:vAlign w:val="center"/>
                </w:tcPr>
                <w:p w14:paraId="5F462127">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346" w:type="pct"/>
                  <w:gridSpan w:val="4"/>
                  <w:noWrap w:val="0"/>
                  <w:vAlign w:val="center"/>
                </w:tcPr>
                <w:p w14:paraId="1E07C9E8">
                  <w:pPr>
                    <w:pStyle w:val="6"/>
                    <w:keepNext w:val="0"/>
                    <w:keepLines w:val="0"/>
                    <w:pageBreakBefore w:val="0"/>
                    <w:widowControl w:val="0"/>
                    <w:kinsoku/>
                    <w:wordWrap/>
                    <w:overflowPunct/>
                    <w:topLinePunct w:val="0"/>
                    <w:autoSpaceDE/>
                    <w:autoSpaceDN/>
                    <w:bidi w:val="0"/>
                    <w:adjustRightInd/>
                    <w:snapToGrid/>
                    <w:spacing w:line="240" w:lineRule="exact"/>
                    <w:ind w:left="839" w:right="55" w:hanging="73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临时性建筑批准文件</w:t>
                  </w:r>
                </w:p>
                <w:p w14:paraId="69974DB8">
                  <w:pPr>
                    <w:pStyle w:val="6"/>
                    <w:keepNext w:val="0"/>
                    <w:keepLines w:val="0"/>
                    <w:pageBreakBefore w:val="0"/>
                    <w:widowControl w:val="0"/>
                    <w:kinsoku/>
                    <w:wordWrap/>
                    <w:overflowPunct/>
                    <w:topLinePunct w:val="0"/>
                    <w:autoSpaceDE/>
                    <w:autoSpaceDN/>
                    <w:bidi w:val="0"/>
                    <w:adjustRightInd/>
                    <w:snapToGrid/>
                    <w:spacing w:line="240" w:lineRule="exact"/>
                    <w:ind w:left="839" w:right="55" w:hanging="73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（依法需办理的）</w:t>
                  </w:r>
                </w:p>
              </w:tc>
              <w:tc>
                <w:tcPr>
                  <w:tcW w:w="1722" w:type="pct"/>
                  <w:gridSpan w:val="3"/>
                  <w:noWrap w:val="0"/>
                  <w:vAlign w:val="center"/>
                </w:tcPr>
                <w:p w14:paraId="0F15BF0E">
                  <w:pPr>
                    <w:pStyle w:val="6"/>
                    <w:jc w:val="both"/>
                    <w:rPr>
                      <w:rFonts w:hint="eastAsia" w:ascii="仿宋_GB2312" w:hAnsi="仿宋_GB2312" w:eastAsia="仿宋_GB2312" w:cs="仿宋_GB2312"/>
                      <w:b w:val="0"/>
                      <w:bCs w:val="0"/>
                      <w:color w:val="auto"/>
                      <w:kern w:val="2"/>
                      <w:sz w:val="24"/>
                      <w:szCs w:val="24"/>
                      <w:lang w:val="en-US" w:eastAsia="zh-CN" w:bidi="ar-SA"/>
                    </w:rPr>
                  </w:pPr>
                </w:p>
              </w:tc>
            </w:tr>
            <w:tr w14:paraId="1A83DEF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83" w:type="pct"/>
                  <w:gridSpan w:val="2"/>
                  <w:noWrap w:val="0"/>
                  <w:vAlign w:val="center"/>
                </w:tcPr>
                <w:p w14:paraId="4B43BD8A">
                  <w:pPr>
                    <w:pStyle w:val="6"/>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特殊消防设计</w:t>
                  </w:r>
                </w:p>
              </w:tc>
              <w:tc>
                <w:tcPr>
                  <w:tcW w:w="948" w:type="pct"/>
                  <w:gridSpan w:val="2"/>
                  <w:noWrap w:val="0"/>
                  <w:vAlign w:val="center"/>
                </w:tcPr>
                <w:p w14:paraId="1E57634C">
                  <w:pPr>
                    <w:pStyle w:val="6"/>
                    <w:keepNext w:val="0"/>
                    <w:keepLines w:val="0"/>
                    <w:pageBreakBefore w:val="0"/>
                    <w:widowControl w:val="0"/>
                    <w:tabs>
                      <w:tab w:val="left" w:pos="1062"/>
                    </w:tabs>
                    <w:kinsoku/>
                    <w:wordWrap/>
                    <w:overflowPunct/>
                    <w:topLinePunct w:val="0"/>
                    <w:autoSpaceDE/>
                    <w:autoSpaceDN/>
                    <w:bidi w:val="0"/>
                    <w:adjustRightInd/>
                    <w:snapToGrid/>
                    <w:spacing w:line="320" w:lineRule="exact"/>
                    <w:ind w:left="32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346" w:type="pct"/>
                  <w:gridSpan w:val="4"/>
                  <w:noWrap w:val="0"/>
                  <w:vAlign w:val="center"/>
                </w:tcPr>
                <w:p w14:paraId="6CD09751">
                  <w:pPr>
                    <w:pStyle w:val="6"/>
                    <w:keepNext w:val="0"/>
                    <w:keepLines w:val="0"/>
                    <w:pageBreakBefore w:val="0"/>
                    <w:widowControl w:val="0"/>
                    <w:kinsoku/>
                    <w:wordWrap/>
                    <w:overflowPunct/>
                    <w:topLinePunct w:val="0"/>
                    <w:autoSpaceDE/>
                    <w:autoSpaceDN/>
                    <w:bidi w:val="0"/>
                    <w:adjustRightInd/>
                    <w:snapToGrid/>
                    <w:spacing w:before="77" w:line="320" w:lineRule="exact"/>
                    <w:ind w:left="16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建筑高度大于250m的建筑采取加强性消防设计措施</w:t>
                  </w:r>
                </w:p>
              </w:tc>
              <w:tc>
                <w:tcPr>
                  <w:tcW w:w="1722" w:type="pct"/>
                  <w:gridSpan w:val="3"/>
                  <w:noWrap w:val="0"/>
                  <w:vAlign w:val="center"/>
                </w:tcPr>
                <w:p w14:paraId="34CAE101">
                  <w:pPr>
                    <w:pStyle w:val="6"/>
                    <w:spacing w:before="1"/>
                    <w:jc w:val="both"/>
                    <w:rPr>
                      <w:rFonts w:hint="eastAsia" w:ascii="仿宋_GB2312" w:hAnsi="仿宋_GB2312" w:eastAsia="仿宋_GB2312" w:cs="仿宋_GB2312"/>
                      <w:b w:val="0"/>
                      <w:bCs w:val="0"/>
                      <w:color w:val="auto"/>
                      <w:kern w:val="2"/>
                      <w:sz w:val="24"/>
                      <w:szCs w:val="24"/>
                      <w:lang w:val="en-US" w:eastAsia="zh-CN" w:bidi="ar-SA"/>
                    </w:rPr>
                  </w:pPr>
                </w:p>
                <w:p w14:paraId="0652881E">
                  <w:pPr>
                    <w:pStyle w:val="6"/>
                    <w:tabs>
                      <w:tab w:val="left" w:pos="1856"/>
                    </w:tabs>
                    <w:ind w:left="1122"/>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r>
            <w:tr w14:paraId="22D9EBF2">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31" w:type="pct"/>
                  <w:gridSpan w:val="4"/>
                  <w:noWrap w:val="0"/>
                  <w:vAlign w:val="center"/>
                </w:tcPr>
                <w:p w14:paraId="3F566479">
                  <w:pPr>
                    <w:pStyle w:val="6"/>
                    <w:spacing w:before="15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特殊建设工程情形（详见备注1）</w:t>
                  </w:r>
                </w:p>
              </w:tc>
              <w:tc>
                <w:tcPr>
                  <w:tcW w:w="3068" w:type="pct"/>
                  <w:gridSpan w:val="7"/>
                  <w:noWrap w:val="0"/>
                  <w:vAlign w:val="center"/>
                </w:tcPr>
                <w:p w14:paraId="4C21A9E0">
                  <w:pPr>
                    <w:pStyle w:val="6"/>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□（一）□（二）□（三） □（四） □（五）</w:t>
                  </w:r>
                </w:p>
                <w:p w14:paraId="37281D05">
                  <w:pPr>
                    <w:pStyle w:val="6"/>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□（六）□（七）□（八）□（九） □（十）</w:t>
                  </w:r>
                </w:p>
                <w:p w14:paraId="69CFB32C">
                  <w:pPr>
                    <w:pStyle w:val="6"/>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□（十一） □（十二）</w:t>
                  </w:r>
                </w:p>
              </w:tc>
            </w:tr>
            <w:tr w14:paraId="39B2A323">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23" w:type="pct"/>
                  <w:vMerge w:val="restart"/>
                  <w:noWrap w:val="0"/>
                  <w:vAlign w:val="center"/>
                </w:tcPr>
                <w:p w14:paraId="4B880E81">
                  <w:pPr>
                    <w:pStyle w:val="6"/>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装饰装修</w:t>
                  </w:r>
                </w:p>
              </w:tc>
              <w:tc>
                <w:tcPr>
                  <w:tcW w:w="1507" w:type="pct"/>
                  <w:gridSpan w:val="3"/>
                  <w:noWrap w:val="0"/>
                  <w:vAlign w:val="center"/>
                </w:tcPr>
                <w:p w14:paraId="6176116B">
                  <w:pPr>
                    <w:pStyle w:val="6"/>
                    <w:spacing w:before="121"/>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装修部位</w:t>
                  </w:r>
                </w:p>
              </w:tc>
              <w:tc>
                <w:tcPr>
                  <w:tcW w:w="3068" w:type="pct"/>
                  <w:gridSpan w:val="7"/>
                  <w:noWrap w:val="0"/>
                  <w:vAlign w:val="center"/>
                </w:tcPr>
                <w:p w14:paraId="470C9241">
                  <w:pPr>
                    <w:pStyle w:val="6"/>
                    <w:spacing w:before="121"/>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□顶棚 □墙面 □地面 □隔断 □固定家具 □装饰织物 □其他</w:t>
                  </w:r>
                </w:p>
              </w:tc>
            </w:tr>
            <w:tr w14:paraId="330D693A">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23" w:type="pct"/>
                  <w:vMerge w:val="continue"/>
                  <w:tcBorders>
                    <w:top w:val="nil"/>
                  </w:tcBorders>
                  <w:noWrap w:val="0"/>
                  <w:vAlign w:val="center"/>
                </w:tcPr>
                <w:p w14:paraId="7547DF0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507" w:type="pct"/>
                  <w:gridSpan w:val="3"/>
                  <w:noWrap w:val="0"/>
                  <w:vAlign w:val="center"/>
                </w:tcPr>
                <w:p w14:paraId="1D4BDE2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843" w:type="pct"/>
                  <w:gridSpan w:val="2"/>
                  <w:noWrap w:val="0"/>
                  <w:vAlign w:val="center"/>
                </w:tcPr>
                <w:p w14:paraId="73BB841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54DA0CB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装修所在层数</w:t>
                  </w:r>
                </w:p>
              </w:tc>
              <w:tc>
                <w:tcPr>
                  <w:tcW w:w="1219" w:type="pct"/>
                  <w:gridSpan w:val="2"/>
                  <w:noWrap w:val="0"/>
                  <w:vAlign w:val="center"/>
                </w:tcPr>
                <w:p w14:paraId="4469B19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r>
            <w:tr w14:paraId="56D145DA">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23" w:type="pct"/>
                  <w:noWrap w:val="0"/>
                  <w:vAlign w:val="center"/>
                </w:tcPr>
                <w:p w14:paraId="46CA2B1A">
                  <w:pPr>
                    <w:pStyle w:val="6"/>
                    <w:spacing w:before="77" w:line="263" w:lineRule="exact"/>
                    <w:ind w:right="125"/>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改变用途</w:t>
                  </w:r>
                </w:p>
              </w:tc>
              <w:tc>
                <w:tcPr>
                  <w:tcW w:w="1507" w:type="pct"/>
                  <w:gridSpan w:val="3"/>
                  <w:noWrap w:val="0"/>
                  <w:vAlign w:val="center"/>
                </w:tcPr>
                <w:p w14:paraId="31B35E73">
                  <w:pPr>
                    <w:pStyle w:val="6"/>
                    <w:spacing w:before="77" w:line="263" w:lineRule="exact"/>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使用性质</w:t>
                  </w:r>
                </w:p>
              </w:tc>
              <w:tc>
                <w:tcPr>
                  <w:tcW w:w="843" w:type="pct"/>
                  <w:gridSpan w:val="2"/>
                  <w:noWrap w:val="0"/>
                  <w:vAlign w:val="center"/>
                </w:tcPr>
                <w:p w14:paraId="2E16AA9B">
                  <w:pPr>
                    <w:pStyle w:val="6"/>
                    <w:jc w:val="both"/>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1EFA611A">
                  <w:pPr>
                    <w:pStyle w:val="6"/>
                    <w:spacing w:before="77" w:line="263" w:lineRule="exact"/>
                    <w:ind w:firstLine="240" w:firstLineChars="10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原有用途</w:t>
                  </w:r>
                </w:p>
              </w:tc>
              <w:tc>
                <w:tcPr>
                  <w:tcW w:w="1219" w:type="pct"/>
                  <w:gridSpan w:val="2"/>
                  <w:noWrap w:val="0"/>
                  <w:vAlign w:val="center"/>
                </w:tcPr>
                <w:p w14:paraId="6BD9747E">
                  <w:pPr>
                    <w:pStyle w:val="6"/>
                    <w:jc w:val="both"/>
                    <w:rPr>
                      <w:rFonts w:hint="eastAsia" w:ascii="仿宋_GB2312" w:hAnsi="仿宋_GB2312" w:eastAsia="仿宋_GB2312" w:cs="仿宋_GB2312"/>
                      <w:b w:val="0"/>
                      <w:bCs w:val="0"/>
                      <w:color w:val="auto"/>
                      <w:kern w:val="2"/>
                      <w:sz w:val="24"/>
                      <w:szCs w:val="24"/>
                      <w:lang w:val="en-US" w:eastAsia="zh-CN" w:bidi="ar-SA"/>
                    </w:rPr>
                  </w:pPr>
                </w:p>
              </w:tc>
            </w:tr>
            <w:tr w14:paraId="68225FF4">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3" w:type="pct"/>
                  <w:vMerge w:val="restart"/>
                  <w:noWrap w:val="0"/>
                  <w:vAlign w:val="center"/>
                </w:tcPr>
                <w:p w14:paraId="03FB9B3D">
                  <w:pPr>
                    <w:pStyle w:val="6"/>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□建筑保温</w:t>
                  </w:r>
                </w:p>
              </w:tc>
              <w:tc>
                <w:tcPr>
                  <w:tcW w:w="1507" w:type="pct"/>
                  <w:gridSpan w:val="3"/>
                  <w:noWrap w:val="0"/>
                  <w:vAlign w:val="center"/>
                </w:tcPr>
                <w:p w14:paraId="421B9F06">
                  <w:pPr>
                    <w:pStyle w:val="6"/>
                    <w:spacing w:before="115"/>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材料类别</w:t>
                  </w:r>
                </w:p>
              </w:tc>
              <w:tc>
                <w:tcPr>
                  <w:tcW w:w="843" w:type="pct"/>
                  <w:gridSpan w:val="2"/>
                  <w:noWrap w:val="0"/>
                  <w:vAlign w:val="center"/>
                </w:tcPr>
                <w:p w14:paraId="1C199115">
                  <w:pPr>
                    <w:pStyle w:val="6"/>
                    <w:tabs>
                      <w:tab w:val="left" w:pos="921"/>
                      <w:tab w:val="left" w:pos="1552"/>
                    </w:tabs>
                    <w:spacing w:before="115"/>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□A</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□B1</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□B2</w:t>
                  </w:r>
                </w:p>
              </w:tc>
              <w:tc>
                <w:tcPr>
                  <w:tcW w:w="1006" w:type="pct"/>
                  <w:gridSpan w:val="3"/>
                  <w:noWrap w:val="0"/>
                  <w:vAlign w:val="center"/>
                </w:tcPr>
                <w:p w14:paraId="51FEC448">
                  <w:pPr>
                    <w:pStyle w:val="6"/>
                    <w:spacing w:before="115"/>
                    <w:ind w:left="432"/>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保温所在层数</w:t>
                  </w:r>
                </w:p>
              </w:tc>
              <w:tc>
                <w:tcPr>
                  <w:tcW w:w="1219" w:type="pct"/>
                  <w:gridSpan w:val="2"/>
                  <w:noWrap w:val="0"/>
                  <w:vAlign w:val="center"/>
                </w:tcPr>
                <w:p w14:paraId="4E8C111E">
                  <w:pPr>
                    <w:pStyle w:val="6"/>
                    <w:jc w:val="both"/>
                    <w:rPr>
                      <w:rFonts w:hint="eastAsia" w:ascii="仿宋_GB2312" w:hAnsi="仿宋_GB2312" w:eastAsia="仿宋_GB2312" w:cs="仿宋_GB2312"/>
                      <w:b w:val="0"/>
                      <w:bCs w:val="0"/>
                      <w:color w:val="auto"/>
                      <w:kern w:val="2"/>
                      <w:sz w:val="24"/>
                      <w:szCs w:val="24"/>
                      <w:lang w:val="en-US" w:eastAsia="zh-CN" w:bidi="ar-SA"/>
                    </w:rPr>
                  </w:pPr>
                </w:p>
              </w:tc>
            </w:tr>
            <w:tr w14:paraId="559AD57F">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3" w:type="pct"/>
                  <w:vMerge w:val="continue"/>
                  <w:tcBorders>
                    <w:top w:val="nil"/>
                  </w:tcBorders>
                  <w:noWrap w:val="0"/>
                  <w:vAlign w:val="center"/>
                </w:tcPr>
                <w:p w14:paraId="2DB61AF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507" w:type="pct"/>
                  <w:gridSpan w:val="3"/>
                  <w:noWrap w:val="0"/>
                  <w:vAlign w:val="center"/>
                </w:tcPr>
                <w:p w14:paraId="1112649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保温部位</w:t>
                  </w:r>
                </w:p>
              </w:tc>
              <w:tc>
                <w:tcPr>
                  <w:tcW w:w="843" w:type="pct"/>
                  <w:gridSpan w:val="2"/>
                  <w:noWrap w:val="0"/>
                  <w:vAlign w:val="center"/>
                </w:tcPr>
                <w:p w14:paraId="4E0D461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44627C8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保温材料</w:t>
                  </w:r>
                </w:p>
              </w:tc>
              <w:tc>
                <w:tcPr>
                  <w:tcW w:w="1219" w:type="pct"/>
                  <w:gridSpan w:val="2"/>
                  <w:noWrap w:val="0"/>
                  <w:vAlign w:val="center"/>
                </w:tcPr>
                <w:p w14:paraId="4FEDBC8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r>
            <w:tr w14:paraId="2E3DEFA3">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23" w:type="pct"/>
                  <w:noWrap w:val="0"/>
                  <w:vAlign w:val="center"/>
                </w:tcPr>
                <w:p w14:paraId="7627A385">
                  <w:pPr>
                    <w:pStyle w:val="6"/>
                    <w:keepNext w:val="0"/>
                    <w:keepLines w:val="0"/>
                    <w:pageBreakBefore w:val="0"/>
                    <w:widowControl w:val="0"/>
                    <w:kinsoku/>
                    <w:wordWrap/>
                    <w:overflowPunct/>
                    <w:topLinePunct w:val="0"/>
                    <w:autoSpaceDE/>
                    <w:autoSpaceDN/>
                    <w:bidi w:val="0"/>
                    <w:adjustRightInd/>
                    <w:snapToGrid/>
                    <w:spacing w:line="320" w:lineRule="exact"/>
                    <w:ind w:right="111" w:right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消防设施及其他</w:t>
                  </w:r>
                </w:p>
              </w:tc>
              <w:tc>
                <w:tcPr>
                  <w:tcW w:w="4576" w:type="pct"/>
                  <w:gridSpan w:val="10"/>
                  <w:noWrap w:val="0"/>
                  <w:vAlign w:val="center"/>
                </w:tcPr>
                <w:p w14:paraId="39C60EBF">
                  <w:pPr>
                    <w:pStyle w:val="6"/>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□室内消火栓系统    □室外消火栓系统     □火灾自动报警系统 </w:t>
                  </w:r>
                </w:p>
                <w:p w14:paraId="28D8C7C7">
                  <w:pPr>
                    <w:pStyle w:val="6"/>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□自动喷水灭火系统  </w:t>
                  </w: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 xml:space="preserve">气体灭火系统    </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□泡沫灭火系统</w:t>
                  </w:r>
                  <w:r>
                    <w:rPr>
                      <w:rFonts w:hint="eastAsia" w:ascii="仿宋_GB2312" w:hAnsi="仿宋_GB2312" w:eastAsia="仿宋_GB2312" w:cs="仿宋_GB2312"/>
                      <w:b w:val="0"/>
                      <w:bCs w:val="0"/>
                      <w:color w:val="auto"/>
                      <w:kern w:val="2"/>
                      <w:sz w:val="24"/>
                      <w:szCs w:val="24"/>
                      <w:lang w:val="en-US" w:eastAsia="zh-CN" w:bidi="ar-SA"/>
                    </w:rPr>
                    <w:tab/>
                  </w:r>
                </w:p>
                <w:p w14:paraId="7C4EF6BB">
                  <w:pPr>
                    <w:pStyle w:val="6"/>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□其他灭火系统</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□疏散指示标志       □消防应急照明</w:t>
                  </w:r>
                </w:p>
                <w:p w14:paraId="2FD4927D">
                  <w:pPr>
                    <w:pStyle w:val="6"/>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□防烟排烟系统</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□消防电梯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□灭火器</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□其他</w:t>
                  </w:r>
                </w:p>
              </w:tc>
            </w:tr>
            <w:tr w14:paraId="268F0030">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423" w:type="pct"/>
                  <w:vMerge w:val="restart"/>
                  <w:noWrap w:val="0"/>
                  <w:vAlign w:val="center"/>
                </w:tcPr>
                <w:p w14:paraId="436EF7B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技术服务机构单位名称</w:t>
                  </w:r>
                </w:p>
              </w:tc>
              <w:tc>
                <w:tcPr>
                  <w:tcW w:w="1134" w:type="pct"/>
                  <w:gridSpan w:val="2"/>
                  <w:vMerge w:val="restart"/>
                  <w:noWrap w:val="0"/>
                  <w:vAlign w:val="center"/>
                </w:tcPr>
                <w:p w14:paraId="3492BAA2">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749" w:type="pct"/>
                  <w:gridSpan w:val="2"/>
                  <w:noWrap w:val="0"/>
                  <w:vAlign w:val="center"/>
                </w:tcPr>
                <w:p w14:paraId="132DACC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w:t>
                  </w:r>
                </w:p>
                <w:p w14:paraId="75BB98C0">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身份证号</w:t>
                  </w:r>
                  <w:r>
                    <w:rPr>
                      <w:rFonts w:hint="default" w:ascii="仿宋_GB2312" w:hAnsi="仿宋_GB2312" w:eastAsia="仿宋_GB2312" w:cs="仿宋_GB2312"/>
                      <w:b w:val="0"/>
                      <w:bCs/>
                      <w:sz w:val="24"/>
                      <w:szCs w:val="24"/>
                      <w:lang w:val="en-US" w:eastAsia="zh-CN"/>
                    </w:rPr>
                    <w:t>)</w:t>
                  </w:r>
                </w:p>
              </w:tc>
              <w:tc>
                <w:tcPr>
                  <w:tcW w:w="957" w:type="pct"/>
                  <w:gridSpan w:val="2"/>
                  <w:noWrap w:val="0"/>
                  <w:vAlign w:val="center"/>
                </w:tcPr>
                <w:p w14:paraId="619FFAB2">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674" w:type="pct"/>
                  <w:gridSpan w:val="3"/>
                  <w:noWrap w:val="0"/>
                  <w:vAlign w:val="center"/>
                </w:tcPr>
                <w:p w14:paraId="45FFCC5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lang w:val="en-US" w:eastAsia="zh-CN" w:bidi="ar-SA"/>
                    </w:rPr>
                  </w:pPr>
                  <w:r>
                    <w:rPr>
                      <w:rFonts w:hint="eastAsia" w:ascii="仿宋_GB2312" w:eastAsia="仿宋_GB2312"/>
                      <w:b w:val="0"/>
                      <w:bCs/>
                      <w:sz w:val="24"/>
                      <w:szCs w:val="24"/>
                      <w:vertAlign w:val="baseline"/>
                      <w:lang w:val="en-US" w:eastAsia="zh-CN"/>
                    </w:rPr>
                    <w:t>联系电话</w:t>
                  </w:r>
                </w:p>
              </w:tc>
              <w:tc>
                <w:tcPr>
                  <w:tcW w:w="1061" w:type="pct"/>
                  <w:noWrap w:val="0"/>
                  <w:vAlign w:val="center"/>
                </w:tcPr>
                <w:p w14:paraId="422897B8">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r w14:paraId="0834BB36">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423" w:type="pct"/>
                  <w:vMerge w:val="continue"/>
                  <w:noWrap w:val="0"/>
                  <w:vAlign w:val="center"/>
                </w:tcPr>
                <w:p w14:paraId="35105E33">
                  <w:pPr>
                    <w:pStyle w:val="6"/>
                    <w:keepNext w:val="0"/>
                    <w:keepLines w:val="0"/>
                    <w:pageBreakBefore w:val="0"/>
                    <w:widowControl w:val="0"/>
                    <w:kinsoku/>
                    <w:wordWrap/>
                    <w:overflowPunct/>
                    <w:topLinePunct w:val="0"/>
                    <w:autoSpaceDE/>
                    <w:autoSpaceDN/>
                    <w:bidi w:val="0"/>
                    <w:adjustRightInd/>
                    <w:snapToGrid/>
                    <w:spacing w:line="240" w:lineRule="exact"/>
                    <w:ind w:left="131" w:right="125"/>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134" w:type="pct"/>
                  <w:gridSpan w:val="2"/>
                  <w:vMerge w:val="continue"/>
                  <w:noWrap w:val="0"/>
                  <w:vAlign w:val="center"/>
                </w:tcPr>
                <w:p w14:paraId="55A5C0D2">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749" w:type="pct"/>
                  <w:gridSpan w:val="2"/>
                  <w:noWrap w:val="0"/>
                  <w:vAlign w:val="center"/>
                </w:tcPr>
                <w:p w14:paraId="72363D3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项目负责人</w:t>
                  </w:r>
                </w:p>
                <w:p w14:paraId="1A5A9753">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身份证号</w:t>
                  </w:r>
                  <w:r>
                    <w:rPr>
                      <w:rFonts w:hint="default" w:ascii="仿宋_GB2312" w:hAnsi="仿宋_GB2312" w:eastAsia="仿宋_GB2312" w:cs="仿宋_GB2312"/>
                      <w:b w:val="0"/>
                      <w:bCs/>
                      <w:sz w:val="24"/>
                      <w:szCs w:val="24"/>
                      <w:lang w:val="en-US" w:eastAsia="zh-CN"/>
                    </w:rPr>
                    <w:t>)</w:t>
                  </w:r>
                </w:p>
              </w:tc>
              <w:tc>
                <w:tcPr>
                  <w:tcW w:w="957" w:type="pct"/>
                  <w:gridSpan w:val="2"/>
                  <w:noWrap w:val="0"/>
                  <w:vAlign w:val="center"/>
                </w:tcPr>
                <w:p w14:paraId="5B0C8415">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674" w:type="pct"/>
                  <w:gridSpan w:val="3"/>
                  <w:noWrap w:val="0"/>
                  <w:vAlign w:val="center"/>
                </w:tcPr>
                <w:p w14:paraId="032247A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sz w:val="24"/>
                      <w:szCs w:val="24"/>
                      <w:lang w:val="en-US" w:eastAsia="zh-CN"/>
                    </w:rPr>
                    <w:t>联系电话</w:t>
                  </w:r>
                </w:p>
              </w:tc>
              <w:tc>
                <w:tcPr>
                  <w:tcW w:w="1061" w:type="pct"/>
                  <w:noWrap w:val="0"/>
                  <w:vAlign w:val="center"/>
                </w:tcPr>
                <w:p w14:paraId="51408557">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r w14:paraId="4C25FE85">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423" w:type="pct"/>
                  <w:noWrap w:val="0"/>
                  <w:vAlign w:val="center"/>
                </w:tcPr>
                <w:p w14:paraId="4AADBCC7">
                  <w:pPr>
                    <w:pStyle w:val="6"/>
                    <w:keepNext w:val="0"/>
                    <w:keepLines w:val="0"/>
                    <w:pageBreakBefore w:val="0"/>
                    <w:widowControl w:val="0"/>
                    <w:kinsoku/>
                    <w:wordWrap/>
                    <w:overflowPunct/>
                    <w:topLinePunct w:val="0"/>
                    <w:autoSpaceDE/>
                    <w:autoSpaceDN/>
                    <w:bidi w:val="0"/>
                    <w:adjustRightInd/>
                    <w:snapToGrid/>
                    <w:spacing w:line="240" w:lineRule="exact"/>
                    <w:ind w:left="131" w:right="125"/>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工程简要说明</w:t>
                  </w:r>
                </w:p>
              </w:tc>
              <w:tc>
                <w:tcPr>
                  <w:tcW w:w="4576" w:type="pct"/>
                  <w:gridSpan w:val="10"/>
                  <w:noWrap w:val="0"/>
                  <w:vAlign w:val="center"/>
                </w:tcPr>
                <w:p w14:paraId="70F83E18">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bl>
          <w:tbl>
            <w:tblPr>
              <w:tblStyle w:val="2"/>
              <w:tblpPr w:leftFromText="180" w:rightFromText="180" w:vertAnchor="text" w:horzAnchor="page" w:tblpX="4562" w:tblpY="991"/>
              <w:tblOverlap w:val="never"/>
              <w:tblW w:w="9298"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83"/>
              <w:gridCol w:w="1585"/>
              <w:gridCol w:w="1189"/>
              <w:gridCol w:w="1425"/>
              <w:gridCol w:w="1549"/>
            </w:tblGrid>
            <w:tr w14:paraId="44CDBD4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298" w:type="dxa"/>
                  <w:gridSpan w:val="6"/>
                  <w:noWrap w:val="0"/>
                  <w:vAlign w:val="center"/>
                </w:tcPr>
                <w:p w14:paraId="21DB022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bCs/>
                      <w:sz w:val="24"/>
                      <w:szCs w:val="24"/>
                      <w:lang w:val="en-US" w:eastAsia="zh-CN"/>
                    </w:rPr>
                  </w:pPr>
                  <w:r>
                    <w:rPr>
                      <w:rFonts w:hint="eastAsia" w:ascii="黑体" w:hAnsi="黑体" w:eastAsia="黑体" w:cs="黑体"/>
                      <w:b w:val="0"/>
                      <w:bCs/>
                      <w:sz w:val="24"/>
                      <w:szCs w:val="24"/>
                      <w:lang w:val="en-US" w:eastAsia="zh-CN"/>
                    </w:rPr>
                    <w:t>城市建筑垃圾处置核准</w:t>
                  </w:r>
                </w:p>
              </w:tc>
            </w:tr>
            <w:tr w14:paraId="3FB8C88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767" w:type="dxa"/>
                  <w:vMerge w:val="restart"/>
                  <w:noWrap w:val="0"/>
                  <w:vAlign w:val="center"/>
                </w:tcPr>
                <w:p w14:paraId="5AFD295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建筑垃圾处置计划基本情况</w:t>
                  </w:r>
                </w:p>
              </w:tc>
              <w:tc>
                <w:tcPr>
                  <w:tcW w:w="1783" w:type="dxa"/>
                  <w:noWrap w:val="0"/>
                  <w:vAlign w:val="center"/>
                </w:tcPr>
                <w:p w14:paraId="42113E5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建筑垃圾产生种类</w:t>
                  </w:r>
                </w:p>
              </w:tc>
              <w:tc>
                <w:tcPr>
                  <w:tcW w:w="1585" w:type="dxa"/>
                  <w:noWrap w:val="0"/>
                  <w:vAlign w:val="center"/>
                </w:tcPr>
                <w:p w14:paraId="397340A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产生量</w:t>
                  </w:r>
                </w:p>
                <w:p w14:paraId="01AFAC6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（吨）</w:t>
                  </w:r>
                </w:p>
              </w:tc>
              <w:tc>
                <w:tcPr>
                  <w:tcW w:w="1189" w:type="dxa"/>
                  <w:noWrap w:val="0"/>
                  <w:vAlign w:val="center"/>
                </w:tcPr>
                <w:p w14:paraId="5A807E0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排放量（吨）</w:t>
                  </w:r>
                </w:p>
              </w:tc>
              <w:tc>
                <w:tcPr>
                  <w:tcW w:w="1425" w:type="dxa"/>
                  <w:noWrap w:val="0"/>
                  <w:vAlign w:val="center"/>
                </w:tcPr>
                <w:p w14:paraId="5BDD7C1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回填自用量（吨）</w:t>
                  </w:r>
                </w:p>
              </w:tc>
              <w:tc>
                <w:tcPr>
                  <w:tcW w:w="1549" w:type="dxa"/>
                  <w:noWrap w:val="0"/>
                  <w:vAlign w:val="center"/>
                </w:tcPr>
                <w:p w14:paraId="37892C5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计划处置总工期</w:t>
                  </w:r>
                </w:p>
              </w:tc>
            </w:tr>
            <w:tr w14:paraId="7C385F2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vMerge w:val="continue"/>
                  <w:noWrap w:val="0"/>
                  <w:vAlign w:val="center"/>
                </w:tcPr>
                <w:p w14:paraId="06F6B17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lang w:val="en-US" w:eastAsia="zh-CN"/>
                    </w:rPr>
                  </w:pPr>
                </w:p>
              </w:tc>
              <w:tc>
                <w:tcPr>
                  <w:tcW w:w="1783" w:type="dxa"/>
                  <w:noWrap w:val="0"/>
                  <w:vAlign w:val="center"/>
                </w:tcPr>
                <w:p w14:paraId="6445623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仿宋_GB2312" w:hAnsi="仿宋_GB2312" w:eastAsia="仿宋_GB2312" w:cs="仿宋_GB2312"/>
                      <w:b w:val="0"/>
                      <w:bCs w:val="0"/>
                      <w:sz w:val="24"/>
                      <w:szCs w:val="24"/>
                      <w:lang w:val="en-US" w:eastAsia="zh-CN"/>
                    </w:rPr>
                  </w:pPr>
                </w:p>
              </w:tc>
              <w:tc>
                <w:tcPr>
                  <w:tcW w:w="1585" w:type="dxa"/>
                  <w:noWrap w:val="0"/>
                  <w:vAlign w:val="center"/>
                </w:tcPr>
                <w:p w14:paraId="37776DE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eastAsia" w:ascii="仿宋_GB2312" w:hAnsi="仿宋_GB2312" w:eastAsia="仿宋_GB2312" w:cs="仿宋_GB2312"/>
                      <w:b w:val="0"/>
                      <w:bCs w:val="0"/>
                      <w:sz w:val="24"/>
                      <w:szCs w:val="24"/>
                      <w:lang w:val="en-US" w:eastAsia="zh-CN"/>
                    </w:rPr>
                  </w:pPr>
                </w:p>
              </w:tc>
              <w:tc>
                <w:tcPr>
                  <w:tcW w:w="1189" w:type="dxa"/>
                  <w:noWrap w:val="0"/>
                  <w:vAlign w:val="center"/>
                </w:tcPr>
                <w:p w14:paraId="386CA12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425" w:type="dxa"/>
                  <w:noWrap w:val="0"/>
                  <w:vAlign w:val="center"/>
                </w:tcPr>
                <w:p w14:paraId="51F69C5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549" w:type="dxa"/>
                  <w:noWrap w:val="0"/>
                  <w:vAlign w:val="center"/>
                </w:tcPr>
                <w:p w14:paraId="0CEDBD5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r>
            <w:tr w14:paraId="53FB771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vMerge w:val="continue"/>
                  <w:noWrap w:val="0"/>
                  <w:vAlign w:val="center"/>
                </w:tcPr>
                <w:p w14:paraId="72A7A84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lang w:val="en-US" w:eastAsia="zh-CN"/>
                    </w:rPr>
                  </w:pPr>
                </w:p>
              </w:tc>
              <w:tc>
                <w:tcPr>
                  <w:tcW w:w="1783" w:type="dxa"/>
                  <w:noWrap w:val="0"/>
                  <w:vAlign w:val="center"/>
                </w:tcPr>
                <w:p w14:paraId="70165DB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仿宋_GB2312" w:hAnsi="仿宋_GB2312" w:eastAsia="仿宋_GB2312" w:cs="仿宋_GB2312"/>
                      <w:b w:val="0"/>
                      <w:bCs w:val="0"/>
                      <w:sz w:val="24"/>
                      <w:szCs w:val="24"/>
                      <w:lang w:val="en-US" w:eastAsia="zh-CN"/>
                    </w:rPr>
                  </w:pPr>
                </w:p>
              </w:tc>
              <w:tc>
                <w:tcPr>
                  <w:tcW w:w="1585" w:type="dxa"/>
                  <w:noWrap w:val="0"/>
                  <w:vAlign w:val="center"/>
                </w:tcPr>
                <w:p w14:paraId="15F1C73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lang w:val="en-US" w:eastAsia="zh-CN"/>
                    </w:rPr>
                  </w:pPr>
                </w:p>
              </w:tc>
              <w:tc>
                <w:tcPr>
                  <w:tcW w:w="1189" w:type="dxa"/>
                  <w:noWrap w:val="0"/>
                  <w:vAlign w:val="center"/>
                </w:tcPr>
                <w:p w14:paraId="49B3E70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425" w:type="dxa"/>
                  <w:noWrap w:val="0"/>
                  <w:vAlign w:val="center"/>
                </w:tcPr>
                <w:p w14:paraId="110EB83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549" w:type="dxa"/>
                  <w:noWrap w:val="0"/>
                  <w:vAlign w:val="center"/>
                </w:tcPr>
                <w:p w14:paraId="6C23E87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r>
            <w:tr w14:paraId="09E0F11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noWrap w:val="0"/>
                  <w:vAlign w:val="center"/>
                </w:tcPr>
                <w:p w14:paraId="36982BF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运输单位名称</w:t>
                  </w:r>
                </w:p>
              </w:tc>
              <w:tc>
                <w:tcPr>
                  <w:tcW w:w="1783" w:type="dxa"/>
                  <w:noWrap w:val="0"/>
                  <w:vAlign w:val="center"/>
                </w:tcPr>
                <w:p w14:paraId="13CF5CC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585" w:type="dxa"/>
                  <w:noWrap w:val="0"/>
                  <w:vAlign w:val="center"/>
                </w:tcPr>
                <w:p w14:paraId="0089DA4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联系人</w:t>
                  </w:r>
                </w:p>
              </w:tc>
              <w:tc>
                <w:tcPr>
                  <w:tcW w:w="1189" w:type="dxa"/>
                  <w:noWrap w:val="0"/>
                  <w:vAlign w:val="center"/>
                </w:tcPr>
                <w:p w14:paraId="4039AEE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425" w:type="dxa"/>
                  <w:noWrap w:val="0"/>
                  <w:vAlign w:val="center"/>
                </w:tcPr>
                <w:p w14:paraId="260E7D4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联系电话</w:t>
                  </w:r>
                </w:p>
              </w:tc>
              <w:tc>
                <w:tcPr>
                  <w:tcW w:w="1549" w:type="dxa"/>
                  <w:noWrap w:val="0"/>
                  <w:vAlign w:val="center"/>
                </w:tcPr>
                <w:p w14:paraId="1A0617F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5ECD4C3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67" w:type="dxa"/>
                  <w:noWrap w:val="0"/>
                  <w:vAlign w:val="center"/>
                </w:tcPr>
                <w:p w14:paraId="20C1572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贮存、利用、处置单位</w:t>
                  </w:r>
                </w:p>
                <w:p w14:paraId="4CEB11D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（地点）</w:t>
                  </w:r>
                </w:p>
              </w:tc>
              <w:tc>
                <w:tcPr>
                  <w:tcW w:w="1783" w:type="dxa"/>
                  <w:noWrap w:val="0"/>
                  <w:vAlign w:val="center"/>
                </w:tcPr>
                <w:p w14:paraId="19AAD89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585" w:type="dxa"/>
                  <w:noWrap w:val="0"/>
                  <w:vAlign w:val="center"/>
                </w:tcPr>
                <w:p w14:paraId="6DFFE40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联系人</w:t>
                  </w:r>
                </w:p>
              </w:tc>
              <w:tc>
                <w:tcPr>
                  <w:tcW w:w="1189" w:type="dxa"/>
                  <w:noWrap w:val="0"/>
                  <w:vAlign w:val="center"/>
                </w:tcPr>
                <w:p w14:paraId="348DA17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425" w:type="dxa"/>
                  <w:noWrap w:val="0"/>
                  <w:vAlign w:val="center"/>
                </w:tcPr>
                <w:p w14:paraId="67398AF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联系电话</w:t>
                  </w:r>
                </w:p>
              </w:tc>
              <w:tc>
                <w:tcPr>
                  <w:tcW w:w="1549" w:type="dxa"/>
                  <w:noWrap w:val="0"/>
                  <w:vAlign w:val="center"/>
                </w:tcPr>
                <w:p w14:paraId="7519B4F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0CAF862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298" w:type="dxa"/>
                  <w:gridSpan w:val="6"/>
                  <w:noWrap w:val="0"/>
                  <w:vAlign w:val="center"/>
                </w:tcPr>
                <w:p w14:paraId="6FDCE69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黑体" w:hAnsi="黑体" w:eastAsia="黑体" w:cs="黑体"/>
                      <w:b w:val="0"/>
                      <w:bCs/>
                      <w:sz w:val="24"/>
                      <w:szCs w:val="24"/>
                      <w:lang w:val="en-US" w:eastAsia="zh-CN"/>
                    </w:rPr>
                    <w:t>城镇污水排入排水管网许可（临时）</w:t>
                  </w:r>
                </w:p>
              </w:tc>
            </w:tr>
            <w:tr w14:paraId="4F005D8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noWrap w:val="0"/>
                  <w:vAlign w:val="center"/>
                </w:tcPr>
                <w:p w14:paraId="246FDBF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日排水量（m³）</w:t>
                  </w:r>
                </w:p>
              </w:tc>
              <w:tc>
                <w:tcPr>
                  <w:tcW w:w="7531" w:type="dxa"/>
                  <w:gridSpan w:val="5"/>
                  <w:noWrap w:val="0"/>
                  <w:vAlign w:val="center"/>
                </w:tcPr>
                <w:p w14:paraId="5769DBD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p>
              </w:tc>
            </w:tr>
            <w:tr w14:paraId="68DC246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noWrap w:val="0"/>
                  <w:vAlign w:val="center"/>
                </w:tcPr>
                <w:p w14:paraId="0D46A56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预处理措施</w:t>
                  </w:r>
                </w:p>
              </w:tc>
              <w:tc>
                <w:tcPr>
                  <w:tcW w:w="7531" w:type="dxa"/>
                  <w:gridSpan w:val="5"/>
                  <w:noWrap w:val="0"/>
                  <w:vAlign w:val="center"/>
                </w:tcPr>
                <w:p w14:paraId="635DCEA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化粪池   个、隔油池   个、沉淀池   个、洗车槽   个。</w:t>
                  </w:r>
                </w:p>
              </w:tc>
            </w:tr>
            <w:tr w14:paraId="7139E85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280B41F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排水管类别</w:t>
                  </w:r>
                </w:p>
              </w:tc>
              <w:tc>
                <w:tcPr>
                  <w:tcW w:w="4163" w:type="dxa"/>
                  <w:gridSpan w:val="3"/>
                  <w:noWrap w:val="0"/>
                  <w:vAlign w:val="center"/>
                </w:tcPr>
                <w:p w14:paraId="6B224C9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施工排水期限</w:t>
                  </w:r>
                </w:p>
              </w:tc>
            </w:tr>
            <w:tr w14:paraId="1C9D27D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35" w:type="dxa"/>
                  <w:gridSpan w:val="3"/>
                  <w:noWrap w:val="0"/>
                  <w:vAlign w:val="center"/>
                </w:tcPr>
                <w:p w14:paraId="3EF7117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□污水管      □雨水管      □合流管</w:t>
                  </w:r>
                </w:p>
              </w:tc>
              <w:tc>
                <w:tcPr>
                  <w:tcW w:w="4163" w:type="dxa"/>
                  <w:gridSpan w:val="3"/>
                  <w:noWrap w:val="0"/>
                  <w:vAlign w:val="center"/>
                </w:tcPr>
                <w:p w14:paraId="4AC5B50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年   月  日  至   年   月  日</w:t>
                  </w:r>
                </w:p>
              </w:tc>
            </w:tr>
            <w:tr w14:paraId="6702B6C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0F0DD66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污水排水去向（路名）</w:t>
                  </w:r>
                </w:p>
              </w:tc>
              <w:tc>
                <w:tcPr>
                  <w:tcW w:w="4163" w:type="dxa"/>
                  <w:gridSpan w:val="3"/>
                  <w:noWrap w:val="0"/>
                  <w:vAlign w:val="center"/>
                </w:tcPr>
                <w:p w14:paraId="56E4AC9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施工降排水去向（路名）</w:t>
                  </w:r>
                </w:p>
              </w:tc>
            </w:tr>
            <w:tr w14:paraId="117DBB9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4925B37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4163" w:type="dxa"/>
                  <w:gridSpan w:val="3"/>
                  <w:noWrap w:val="0"/>
                  <w:vAlign w:val="center"/>
                </w:tcPr>
                <w:p w14:paraId="6C59E19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6D1683D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trPr>
              <w:tc>
                <w:tcPr>
                  <w:tcW w:w="9298" w:type="dxa"/>
                  <w:gridSpan w:val="6"/>
                  <w:noWrap w:val="0"/>
                  <w:vAlign w:val="center"/>
                </w:tcPr>
                <w:p w14:paraId="7EF171FD">
                  <w:pPr>
                    <w:keepNext w:val="0"/>
                    <w:keepLines w:val="0"/>
                    <w:pageBreakBefore w:val="0"/>
                    <w:widowControl w:val="0"/>
                    <w:kinsoku/>
                    <w:wordWrap/>
                    <w:overflowPunct/>
                    <w:topLinePunct w:val="0"/>
                    <w:autoSpaceDE/>
                    <w:autoSpaceDN/>
                    <w:bidi w:val="0"/>
                    <w:adjustRightInd/>
                    <w:snapToGrid w:val="0"/>
                    <w:spacing w:before="10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r>
                    <w:rPr>
                      <w:rFonts w:hint="eastAsia" w:ascii="仿宋_GB2312" w:eastAsia="仿宋_GB2312"/>
                      <w:b w:val="0"/>
                      <w:bCs/>
                      <w:sz w:val="24"/>
                      <w:szCs w:val="24"/>
                    </w:rPr>
                    <w:t>申请单位：</w:t>
                  </w:r>
                </w:p>
                <w:p w14:paraId="0F081A4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0D6265B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78DE913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1005E9D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629D700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firstLine="960" w:firstLineChars="400"/>
                    <w:jc w:val="left"/>
                    <w:textAlignment w:val="auto"/>
                    <w:outlineLvl w:val="9"/>
                    <w:rPr>
                      <w:rFonts w:hint="eastAsia" w:ascii="仿宋_GB2312" w:eastAsia="仿宋_GB2312"/>
                      <w:b w:val="0"/>
                      <w:bCs/>
                      <w:sz w:val="24"/>
                      <w:szCs w:val="24"/>
                      <w:lang w:eastAsia="zh-CN"/>
                    </w:rPr>
                  </w:pPr>
                  <w:r>
                    <w:rPr>
                      <w:rFonts w:hint="eastAsia" w:ascii="仿宋_GB2312" w:eastAsia="仿宋_GB2312"/>
                      <w:b w:val="0"/>
                      <w:bCs/>
                      <w:sz w:val="24"/>
                      <w:szCs w:val="24"/>
                    </w:rPr>
                    <w:t xml:space="preserve">法定代表人（签章）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单位</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盖章</w:t>
                  </w:r>
                  <w:r>
                    <w:rPr>
                      <w:rFonts w:hint="eastAsia" w:ascii="仿宋_GB2312" w:eastAsia="仿宋_GB2312"/>
                      <w:b w:val="0"/>
                      <w:bCs/>
                      <w:sz w:val="24"/>
                      <w:szCs w:val="24"/>
                      <w:lang w:eastAsia="zh-CN"/>
                    </w:rPr>
                    <w:t>）</w:t>
                  </w:r>
                </w:p>
                <w:p w14:paraId="71CFA70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240" w:firstLineChars="2600"/>
                    <w:jc w:val="left"/>
                    <w:textAlignment w:val="auto"/>
                    <w:outlineLvl w:val="9"/>
                    <w:rPr>
                      <w:rFonts w:hint="eastAsia" w:ascii="仿宋_GB2312" w:eastAsia="仿宋_GB2312"/>
                      <w:b w:val="0"/>
                      <w:bCs/>
                      <w:sz w:val="24"/>
                      <w:szCs w:val="24"/>
                    </w:rPr>
                  </w:pPr>
                  <w:r>
                    <w:rPr>
                      <w:rFonts w:hint="eastAsia" w:ascii="仿宋_GB2312" w:eastAsia="仿宋_GB2312"/>
                      <w:b w:val="0"/>
                      <w:bCs/>
                      <w:sz w:val="24"/>
                      <w:szCs w:val="24"/>
                    </w:rPr>
                    <w:t xml:space="preserve">年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 xml:space="preserve">月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日</w:t>
                  </w:r>
                </w:p>
              </w:tc>
            </w:tr>
          </w:tbl>
          <w:p w14:paraId="0CCBE6ED">
            <w:pPr>
              <w:bidi w:val="0"/>
              <w:jc w:val="left"/>
              <w:rPr>
                <w:rFonts w:hint="eastAsia" w:ascii="仿宋_GB2312" w:hAnsi="仿宋_GB2312" w:eastAsia="仿宋_GB2312" w:cs="仿宋_GB2312"/>
                <w:b w:val="0"/>
                <w:bCs w:val="0"/>
                <w:color w:val="auto"/>
                <w:kern w:val="2"/>
                <w:sz w:val="24"/>
                <w:szCs w:val="24"/>
                <w:lang w:val="en-US" w:eastAsia="zh-CN" w:bidi="ar-SA"/>
              </w:rPr>
            </w:pPr>
          </w:p>
        </w:tc>
      </w:tr>
    </w:tbl>
    <w:p w14:paraId="4553A816">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sectPr>
          <w:pgSz w:w="11906" w:h="16838"/>
          <w:pgMar w:top="1440" w:right="1800" w:bottom="1440" w:left="1800" w:header="720" w:footer="720" w:gutter="0"/>
          <w:cols w:space="720" w:num="1"/>
          <w:docGrid w:type="lines" w:linePitch="312" w:charSpace="0"/>
        </w:sectPr>
      </w:pPr>
    </w:p>
    <w:p w14:paraId="34B77C45">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建设工程明细表</w:t>
      </w:r>
    </w:p>
    <w:p w14:paraId="02E8F70E">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黑体" w:hAnsi="黑体" w:eastAsia="黑体" w:cs="黑体"/>
          <w:b w:val="0"/>
          <w:bCs/>
          <w:sz w:val="24"/>
          <w:szCs w:val="24"/>
          <w:lang w:val="en-US" w:eastAsia="zh-CN"/>
        </w:rPr>
      </w:pPr>
    </w:p>
    <w:tbl>
      <w:tblPr>
        <w:tblStyle w:val="2"/>
        <w:tblW w:w="50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6"/>
        <w:gridCol w:w="1179"/>
        <w:gridCol w:w="1316"/>
        <w:gridCol w:w="1194"/>
        <w:gridCol w:w="1166"/>
        <w:gridCol w:w="1219"/>
        <w:gridCol w:w="787"/>
        <w:gridCol w:w="733"/>
        <w:gridCol w:w="900"/>
        <w:gridCol w:w="911"/>
        <w:gridCol w:w="1333"/>
        <w:gridCol w:w="1101"/>
        <w:gridCol w:w="1072"/>
      </w:tblGrid>
      <w:tr w14:paraId="4B4A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pct"/>
            <w:vMerge w:val="restart"/>
            <w:noWrap w:val="0"/>
            <w:vAlign w:val="center"/>
          </w:tcPr>
          <w:p w14:paraId="3BF1847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建筑名称</w:t>
            </w:r>
          </w:p>
        </w:tc>
        <w:tc>
          <w:tcPr>
            <w:tcW w:w="417" w:type="pct"/>
            <w:vMerge w:val="restart"/>
            <w:noWrap w:val="0"/>
            <w:vAlign w:val="center"/>
          </w:tcPr>
          <w:p w14:paraId="2BBF992A">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工程类别</w:t>
            </w:r>
          </w:p>
        </w:tc>
        <w:tc>
          <w:tcPr>
            <w:tcW w:w="465" w:type="pct"/>
            <w:vMerge w:val="restart"/>
            <w:noWrap w:val="0"/>
            <w:vAlign w:val="center"/>
          </w:tcPr>
          <w:p w14:paraId="26AA9796">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规模指标</w:t>
            </w:r>
          </w:p>
        </w:tc>
        <w:tc>
          <w:tcPr>
            <w:tcW w:w="422" w:type="pct"/>
            <w:vMerge w:val="restart"/>
            <w:noWrap w:val="0"/>
            <w:vAlign w:val="center"/>
          </w:tcPr>
          <w:p w14:paraId="0E57096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结构类型</w:t>
            </w:r>
          </w:p>
        </w:tc>
        <w:tc>
          <w:tcPr>
            <w:tcW w:w="412" w:type="pct"/>
            <w:vMerge w:val="restart"/>
            <w:noWrap w:val="0"/>
            <w:vAlign w:val="center"/>
          </w:tcPr>
          <w:p w14:paraId="5FDD5BB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使用性质</w:t>
            </w:r>
          </w:p>
        </w:tc>
        <w:tc>
          <w:tcPr>
            <w:tcW w:w="431" w:type="pct"/>
            <w:vMerge w:val="restart"/>
            <w:noWrap w:val="0"/>
            <w:vAlign w:val="center"/>
          </w:tcPr>
          <w:p w14:paraId="45FC992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耐火等级</w:t>
            </w:r>
          </w:p>
        </w:tc>
        <w:tc>
          <w:tcPr>
            <w:tcW w:w="537" w:type="pct"/>
            <w:gridSpan w:val="2"/>
            <w:noWrap w:val="0"/>
            <w:vAlign w:val="center"/>
          </w:tcPr>
          <w:p w14:paraId="155EC03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层 数</w:t>
            </w:r>
          </w:p>
        </w:tc>
        <w:tc>
          <w:tcPr>
            <w:tcW w:w="318" w:type="pct"/>
            <w:vMerge w:val="restart"/>
            <w:noWrap w:val="0"/>
            <w:vAlign w:val="center"/>
          </w:tcPr>
          <w:p w14:paraId="1F42E87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高度</w:t>
            </w:r>
          </w:p>
          <w:p w14:paraId="48FEF8C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w:t>
            </w:r>
          </w:p>
        </w:tc>
        <w:tc>
          <w:tcPr>
            <w:tcW w:w="322" w:type="pct"/>
            <w:vMerge w:val="restart"/>
            <w:noWrap w:val="0"/>
            <w:vAlign w:val="center"/>
          </w:tcPr>
          <w:p w14:paraId="3DD0C2E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长度</w:t>
            </w:r>
          </w:p>
          <w:p w14:paraId="18FB029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w:t>
            </w:r>
          </w:p>
        </w:tc>
        <w:tc>
          <w:tcPr>
            <w:tcW w:w="471" w:type="pct"/>
            <w:vMerge w:val="restart"/>
            <w:noWrap w:val="0"/>
            <w:vAlign w:val="center"/>
          </w:tcPr>
          <w:p w14:paraId="527C7D5E">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占地面积</w:t>
            </w:r>
          </w:p>
          <w:p w14:paraId="4BA947C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（m2）</w:t>
            </w:r>
          </w:p>
        </w:tc>
        <w:tc>
          <w:tcPr>
            <w:tcW w:w="768" w:type="pct"/>
            <w:gridSpan w:val="2"/>
            <w:noWrap w:val="0"/>
            <w:vAlign w:val="center"/>
          </w:tcPr>
          <w:p w14:paraId="04740CB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建筑面积（m2）</w:t>
            </w:r>
          </w:p>
        </w:tc>
      </w:tr>
      <w:tr w14:paraId="38A4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pct"/>
            <w:vMerge w:val="continue"/>
            <w:tcBorders>
              <w:top w:val="nil"/>
            </w:tcBorders>
            <w:noWrap w:val="0"/>
            <w:vAlign w:val="center"/>
          </w:tcPr>
          <w:p w14:paraId="36148177">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17" w:type="pct"/>
            <w:vMerge w:val="continue"/>
            <w:noWrap w:val="0"/>
            <w:vAlign w:val="center"/>
          </w:tcPr>
          <w:p w14:paraId="41F8421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65" w:type="pct"/>
            <w:vMerge w:val="continue"/>
            <w:tcBorders>
              <w:top w:val="nil"/>
            </w:tcBorders>
            <w:noWrap w:val="0"/>
            <w:vAlign w:val="center"/>
          </w:tcPr>
          <w:p w14:paraId="4AAED100">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22" w:type="pct"/>
            <w:vMerge w:val="continue"/>
            <w:noWrap w:val="0"/>
            <w:vAlign w:val="center"/>
          </w:tcPr>
          <w:p w14:paraId="4E942F4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12" w:type="pct"/>
            <w:vMerge w:val="continue"/>
            <w:tcBorders>
              <w:top w:val="nil"/>
            </w:tcBorders>
            <w:noWrap w:val="0"/>
            <w:vAlign w:val="center"/>
          </w:tcPr>
          <w:p w14:paraId="7089802F">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31" w:type="pct"/>
            <w:vMerge w:val="continue"/>
            <w:tcBorders>
              <w:top w:val="nil"/>
            </w:tcBorders>
            <w:noWrap w:val="0"/>
            <w:vAlign w:val="center"/>
          </w:tcPr>
          <w:p w14:paraId="73ADCFAB">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278" w:type="pct"/>
            <w:noWrap w:val="0"/>
            <w:vAlign w:val="center"/>
          </w:tcPr>
          <w:p w14:paraId="6AE50E1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w:t>
            </w:r>
          </w:p>
        </w:tc>
        <w:tc>
          <w:tcPr>
            <w:tcW w:w="259" w:type="pct"/>
            <w:noWrap w:val="0"/>
            <w:vAlign w:val="center"/>
          </w:tcPr>
          <w:p w14:paraId="0169716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w:t>
            </w:r>
          </w:p>
        </w:tc>
        <w:tc>
          <w:tcPr>
            <w:tcW w:w="318" w:type="pct"/>
            <w:vMerge w:val="continue"/>
            <w:tcBorders>
              <w:top w:val="nil"/>
            </w:tcBorders>
            <w:noWrap w:val="0"/>
            <w:vAlign w:val="center"/>
          </w:tcPr>
          <w:p w14:paraId="044799B0">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22" w:type="pct"/>
            <w:vMerge w:val="continue"/>
            <w:tcBorders>
              <w:top w:val="nil"/>
            </w:tcBorders>
            <w:noWrap w:val="0"/>
            <w:vAlign w:val="center"/>
          </w:tcPr>
          <w:p w14:paraId="72C30C00">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71" w:type="pct"/>
            <w:vMerge w:val="continue"/>
            <w:tcBorders>
              <w:top w:val="nil"/>
            </w:tcBorders>
            <w:noWrap w:val="0"/>
            <w:vAlign w:val="center"/>
          </w:tcPr>
          <w:p w14:paraId="6A60ED3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89" w:type="pct"/>
            <w:noWrap w:val="0"/>
            <w:vAlign w:val="center"/>
          </w:tcPr>
          <w:p w14:paraId="13D2DE8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w:t>
            </w:r>
          </w:p>
        </w:tc>
        <w:tc>
          <w:tcPr>
            <w:tcW w:w="379" w:type="pct"/>
            <w:noWrap w:val="0"/>
            <w:vAlign w:val="center"/>
          </w:tcPr>
          <w:p w14:paraId="1BD8ACE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w:t>
            </w:r>
          </w:p>
        </w:tc>
      </w:tr>
      <w:tr w14:paraId="5C3B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0" w:type="pct"/>
            <w:noWrap w:val="0"/>
            <w:vAlign w:val="center"/>
          </w:tcPr>
          <w:p w14:paraId="00EC470D">
            <w:pPr>
              <w:bidi w:val="0"/>
              <w:jc w:val="center"/>
              <w:rPr>
                <w:rFonts w:hint="eastAsia" w:ascii="宋体" w:hAnsi="宋体" w:eastAsia="宋体" w:cs="宋体"/>
                <w:sz w:val="21"/>
                <w:szCs w:val="21"/>
              </w:rPr>
            </w:pPr>
          </w:p>
        </w:tc>
        <w:tc>
          <w:tcPr>
            <w:tcW w:w="417" w:type="pct"/>
            <w:noWrap w:val="0"/>
            <w:vAlign w:val="center"/>
          </w:tcPr>
          <w:p w14:paraId="565E946B">
            <w:pPr>
              <w:bidi w:val="0"/>
              <w:jc w:val="center"/>
              <w:rPr>
                <w:rFonts w:hint="eastAsia" w:ascii="宋体" w:hAnsi="宋体" w:eastAsia="宋体" w:cs="宋体"/>
                <w:sz w:val="21"/>
                <w:szCs w:val="21"/>
              </w:rPr>
            </w:pPr>
          </w:p>
        </w:tc>
        <w:tc>
          <w:tcPr>
            <w:tcW w:w="465" w:type="pct"/>
            <w:noWrap w:val="0"/>
            <w:vAlign w:val="center"/>
          </w:tcPr>
          <w:p w14:paraId="16CF4D20">
            <w:pPr>
              <w:bidi w:val="0"/>
              <w:jc w:val="center"/>
              <w:rPr>
                <w:rFonts w:hint="eastAsia" w:ascii="宋体" w:hAnsi="宋体" w:eastAsia="宋体" w:cs="宋体"/>
                <w:sz w:val="21"/>
                <w:szCs w:val="21"/>
              </w:rPr>
            </w:pPr>
          </w:p>
        </w:tc>
        <w:tc>
          <w:tcPr>
            <w:tcW w:w="422" w:type="pct"/>
            <w:noWrap w:val="0"/>
            <w:vAlign w:val="center"/>
          </w:tcPr>
          <w:p w14:paraId="2CF0B03C">
            <w:pPr>
              <w:bidi w:val="0"/>
              <w:jc w:val="center"/>
              <w:rPr>
                <w:rFonts w:hint="eastAsia" w:ascii="宋体" w:hAnsi="宋体" w:eastAsia="宋体" w:cs="宋体"/>
                <w:sz w:val="21"/>
                <w:szCs w:val="21"/>
              </w:rPr>
            </w:pPr>
          </w:p>
        </w:tc>
        <w:tc>
          <w:tcPr>
            <w:tcW w:w="412" w:type="pct"/>
            <w:noWrap w:val="0"/>
            <w:vAlign w:val="center"/>
          </w:tcPr>
          <w:p w14:paraId="422FFDE8">
            <w:pPr>
              <w:bidi w:val="0"/>
              <w:jc w:val="center"/>
              <w:rPr>
                <w:rFonts w:hint="eastAsia" w:ascii="宋体" w:hAnsi="宋体" w:eastAsia="宋体" w:cs="宋体"/>
                <w:sz w:val="21"/>
                <w:szCs w:val="21"/>
              </w:rPr>
            </w:pPr>
          </w:p>
        </w:tc>
        <w:tc>
          <w:tcPr>
            <w:tcW w:w="431" w:type="pct"/>
            <w:noWrap w:val="0"/>
            <w:vAlign w:val="center"/>
          </w:tcPr>
          <w:p w14:paraId="719A56F6">
            <w:pPr>
              <w:bidi w:val="0"/>
              <w:jc w:val="center"/>
              <w:rPr>
                <w:rFonts w:hint="eastAsia" w:ascii="宋体" w:hAnsi="宋体" w:eastAsia="宋体" w:cs="宋体"/>
                <w:sz w:val="21"/>
                <w:szCs w:val="21"/>
              </w:rPr>
            </w:pPr>
          </w:p>
        </w:tc>
        <w:tc>
          <w:tcPr>
            <w:tcW w:w="278" w:type="pct"/>
            <w:noWrap w:val="0"/>
            <w:vAlign w:val="center"/>
          </w:tcPr>
          <w:p w14:paraId="0DC65FB4">
            <w:pPr>
              <w:bidi w:val="0"/>
              <w:jc w:val="center"/>
              <w:rPr>
                <w:rFonts w:hint="eastAsia" w:ascii="宋体" w:hAnsi="宋体" w:eastAsia="宋体" w:cs="宋体"/>
                <w:sz w:val="21"/>
                <w:szCs w:val="21"/>
              </w:rPr>
            </w:pPr>
          </w:p>
        </w:tc>
        <w:tc>
          <w:tcPr>
            <w:tcW w:w="259" w:type="pct"/>
            <w:noWrap w:val="0"/>
            <w:vAlign w:val="center"/>
          </w:tcPr>
          <w:p w14:paraId="03587EEF">
            <w:pPr>
              <w:bidi w:val="0"/>
              <w:jc w:val="center"/>
              <w:rPr>
                <w:rFonts w:hint="eastAsia" w:ascii="宋体" w:hAnsi="宋体" w:eastAsia="宋体" w:cs="宋体"/>
                <w:sz w:val="21"/>
                <w:szCs w:val="21"/>
              </w:rPr>
            </w:pPr>
          </w:p>
        </w:tc>
        <w:tc>
          <w:tcPr>
            <w:tcW w:w="318" w:type="pct"/>
            <w:noWrap w:val="0"/>
            <w:vAlign w:val="center"/>
          </w:tcPr>
          <w:p w14:paraId="3A1A765D">
            <w:pPr>
              <w:bidi w:val="0"/>
              <w:jc w:val="center"/>
              <w:rPr>
                <w:rFonts w:hint="eastAsia" w:ascii="宋体" w:hAnsi="宋体" w:eastAsia="宋体" w:cs="宋体"/>
                <w:sz w:val="21"/>
                <w:szCs w:val="21"/>
              </w:rPr>
            </w:pPr>
          </w:p>
        </w:tc>
        <w:tc>
          <w:tcPr>
            <w:tcW w:w="322" w:type="pct"/>
            <w:noWrap w:val="0"/>
            <w:vAlign w:val="center"/>
          </w:tcPr>
          <w:p w14:paraId="70D77F7F">
            <w:pPr>
              <w:bidi w:val="0"/>
              <w:jc w:val="center"/>
              <w:rPr>
                <w:rFonts w:hint="eastAsia" w:ascii="宋体" w:hAnsi="宋体" w:eastAsia="宋体" w:cs="宋体"/>
                <w:sz w:val="21"/>
                <w:szCs w:val="21"/>
              </w:rPr>
            </w:pPr>
          </w:p>
        </w:tc>
        <w:tc>
          <w:tcPr>
            <w:tcW w:w="471" w:type="pct"/>
            <w:noWrap w:val="0"/>
            <w:vAlign w:val="center"/>
          </w:tcPr>
          <w:p w14:paraId="2723E2A9">
            <w:pPr>
              <w:bidi w:val="0"/>
              <w:jc w:val="center"/>
              <w:rPr>
                <w:rFonts w:hint="eastAsia" w:ascii="宋体" w:hAnsi="宋体" w:eastAsia="宋体" w:cs="宋体"/>
                <w:sz w:val="21"/>
                <w:szCs w:val="21"/>
              </w:rPr>
            </w:pPr>
          </w:p>
        </w:tc>
        <w:tc>
          <w:tcPr>
            <w:tcW w:w="389" w:type="pct"/>
            <w:noWrap w:val="0"/>
            <w:vAlign w:val="center"/>
          </w:tcPr>
          <w:p w14:paraId="64151191">
            <w:pPr>
              <w:bidi w:val="0"/>
              <w:jc w:val="center"/>
              <w:rPr>
                <w:rFonts w:hint="eastAsia" w:ascii="宋体" w:hAnsi="宋体" w:eastAsia="宋体" w:cs="宋体"/>
                <w:sz w:val="21"/>
                <w:szCs w:val="21"/>
              </w:rPr>
            </w:pPr>
          </w:p>
        </w:tc>
        <w:tc>
          <w:tcPr>
            <w:tcW w:w="379" w:type="pct"/>
            <w:noWrap w:val="0"/>
            <w:vAlign w:val="center"/>
          </w:tcPr>
          <w:p w14:paraId="2D2454AF">
            <w:pPr>
              <w:bidi w:val="0"/>
              <w:jc w:val="center"/>
              <w:rPr>
                <w:rFonts w:hint="eastAsia" w:ascii="宋体" w:hAnsi="宋体" w:eastAsia="宋体" w:cs="宋体"/>
                <w:sz w:val="21"/>
                <w:szCs w:val="21"/>
              </w:rPr>
            </w:pPr>
          </w:p>
        </w:tc>
      </w:tr>
      <w:tr w14:paraId="4B6E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430" w:type="pct"/>
            <w:noWrap w:val="0"/>
            <w:vAlign w:val="center"/>
          </w:tcPr>
          <w:p w14:paraId="6897E65E">
            <w:pPr>
              <w:bidi w:val="0"/>
              <w:jc w:val="center"/>
              <w:rPr>
                <w:rFonts w:hint="eastAsia" w:ascii="宋体" w:hAnsi="宋体" w:eastAsia="宋体" w:cs="宋体"/>
                <w:sz w:val="21"/>
                <w:szCs w:val="21"/>
              </w:rPr>
            </w:pPr>
          </w:p>
        </w:tc>
        <w:tc>
          <w:tcPr>
            <w:tcW w:w="417" w:type="pct"/>
            <w:noWrap w:val="0"/>
            <w:vAlign w:val="center"/>
          </w:tcPr>
          <w:p w14:paraId="2E00C2E3">
            <w:pPr>
              <w:bidi w:val="0"/>
              <w:jc w:val="center"/>
              <w:rPr>
                <w:rFonts w:hint="eastAsia" w:ascii="宋体" w:hAnsi="宋体" w:eastAsia="宋体" w:cs="宋体"/>
                <w:sz w:val="21"/>
                <w:szCs w:val="21"/>
              </w:rPr>
            </w:pPr>
          </w:p>
        </w:tc>
        <w:tc>
          <w:tcPr>
            <w:tcW w:w="465" w:type="pct"/>
            <w:noWrap w:val="0"/>
            <w:vAlign w:val="center"/>
          </w:tcPr>
          <w:p w14:paraId="14FAD0DC">
            <w:pPr>
              <w:bidi w:val="0"/>
              <w:jc w:val="center"/>
              <w:rPr>
                <w:rFonts w:hint="eastAsia" w:ascii="宋体" w:hAnsi="宋体" w:eastAsia="宋体" w:cs="宋体"/>
                <w:sz w:val="21"/>
                <w:szCs w:val="21"/>
              </w:rPr>
            </w:pPr>
          </w:p>
        </w:tc>
        <w:tc>
          <w:tcPr>
            <w:tcW w:w="422" w:type="pct"/>
            <w:noWrap w:val="0"/>
            <w:vAlign w:val="center"/>
          </w:tcPr>
          <w:p w14:paraId="2F01C4BB">
            <w:pPr>
              <w:bidi w:val="0"/>
              <w:jc w:val="center"/>
              <w:rPr>
                <w:rFonts w:hint="eastAsia" w:ascii="宋体" w:hAnsi="宋体" w:eastAsia="宋体" w:cs="宋体"/>
                <w:sz w:val="21"/>
                <w:szCs w:val="21"/>
              </w:rPr>
            </w:pPr>
          </w:p>
        </w:tc>
        <w:tc>
          <w:tcPr>
            <w:tcW w:w="412" w:type="pct"/>
            <w:noWrap w:val="0"/>
            <w:vAlign w:val="center"/>
          </w:tcPr>
          <w:p w14:paraId="4A65ABE4">
            <w:pPr>
              <w:bidi w:val="0"/>
              <w:jc w:val="center"/>
              <w:rPr>
                <w:rFonts w:hint="eastAsia" w:ascii="宋体" w:hAnsi="宋体" w:eastAsia="宋体" w:cs="宋体"/>
                <w:sz w:val="21"/>
                <w:szCs w:val="21"/>
              </w:rPr>
            </w:pPr>
          </w:p>
        </w:tc>
        <w:tc>
          <w:tcPr>
            <w:tcW w:w="431" w:type="pct"/>
            <w:noWrap w:val="0"/>
            <w:vAlign w:val="center"/>
          </w:tcPr>
          <w:p w14:paraId="70D1BD6F">
            <w:pPr>
              <w:bidi w:val="0"/>
              <w:jc w:val="center"/>
              <w:rPr>
                <w:rFonts w:hint="eastAsia" w:ascii="宋体" w:hAnsi="宋体" w:eastAsia="宋体" w:cs="宋体"/>
                <w:sz w:val="21"/>
                <w:szCs w:val="21"/>
              </w:rPr>
            </w:pPr>
          </w:p>
        </w:tc>
        <w:tc>
          <w:tcPr>
            <w:tcW w:w="278" w:type="pct"/>
            <w:noWrap w:val="0"/>
            <w:vAlign w:val="center"/>
          </w:tcPr>
          <w:p w14:paraId="03AEE47F">
            <w:pPr>
              <w:bidi w:val="0"/>
              <w:jc w:val="center"/>
              <w:rPr>
                <w:rFonts w:hint="eastAsia" w:ascii="宋体" w:hAnsi="宋体" w:eastAsia="宋体" w:cs="宋体"/>
                <w:sz w:val="21"/>
                <w:szCs w:val="21"/>
              </w:rPr>
            </w:pPr>
          </w:p>
        </w:tc>
        <w:tc>
          <w:tcPr>
            <w:tcW w:w="259" w:type="pct"/>
            <w:noWrap w:val="0"/>
            <w:vAlign w:val="center"/>
          </w:tcPr>
          <w:p w14:paraId="2DE93FD4">
            <w:pPr>
              <w:bidi w:val="0"/>
              <w:jc w:val="center"/>
              <w:rPr>
                <w:rFonts w:hint="eastAsia" w:ascii="宋体" w:hAnsi="宋体" w:eastAsia="宋体" w:cs="宋体"/>
                <w:sz w:val="21"/>
                <w:szCs w:val="21"/>
              </w:rPr>
            </w:pPr>
          </w:p>
        </w:tc>
        <w:tc>
          <w:tcPr>
            <w:tcW w:w="318" w:type="pct"/>
            <w:noWrap w:val="0"/>
            <w:vAlign w:val="center"/>
          </w:tcPr>
          <w:p w14:paraId="777F6FFA">
            <w:pPr>
              <w:bidi w:val="0"/>
              <w:jc w:val="center"/>
              <w:rPr>
                <w:rFonts w:hint="eastAsia" w:ascii="宋体" w:hAnsi="宋体" w:eastAsia="宋体" w:cs="宋体"/>
                <w:sz w:val="21"/>
                <w:szCs w:val="21"/>
              </w:rPr>
            </w:pPr>
          </w:p>
        </w:tc>
        <w:tc>
          <w:tcPr>
            <w:tcW w:w="322" w:type="pct"/>
            <w:noWrap w:val="0"/>
            <w:vAlign w:val="center"/>
          </w:tcPr>
          <w:p w14:paraId="5A6D0978">
            <w:pPr>
              <w:bidi w:val="0"/>
              <w:jc w:val="center"/>
              <w:rPr>
                <w:rFonts w:hint="eastAsia" w:ascii="宋体" w:hAnsi="宋体" w:eastAsia="宋体" w:cs="宋体"/>
                <w:sz w:val="21"/>
                <w:szCs w:val="21"/>
              </w:rPr>
            </w:pPr>
          </w:p>
        </w:tc>
        <w:tc>
          <w:tcPr>
            <w:tcW w:w="471" w:type="pct"/>
            <w:noWrap w:val="0"/>
            <w:vAlign w:val="center"/>
          </w:tcPr>
          <w:p w14:paraId="1E0F4467">
            <w:pPr>
              <w:bidi w:val="0"/>
              <w:jc w:val="center"/>
              <w:rPr>
                <w:rFonts w:hint="eastAsia" w:ascii="宋体" w:hAnsi="宋体" w:eastAsia="宋体" w:cs="宋体"/>
                <w:sz w:val="21"/>
                <w:szCs w:val="21"/>
              </w:rPr>
            </w:pPr>
          </w:p>
        </w:tc>
        <w:tc>
          <w:tcPr>
            <w:tcW w:w="389" w:type="pct"/>
            <w:noWrap w:val="0"/>
            <w:vAlign w:val="center"/>
          </w:tcPr>
          <w:p w14:paraId="2CA4F698">
            <w:pPr>
              <w:bidi w:val="0"/>
              <w:jc w:val="center"/>
              <w:rPr>
                <w:rFonts w:hint="eastAsia" w:ascii="宋体" w:hAnsi="宋体" w:eastAsia="宋体" w:cs="宋体"/>
                <w:sz w:val="21"/>
                <w:szCs w:val="21"/>
              </w:rPr>
            </w:pPr>
          </w:p>
        </w:tc>
        <w:tc>
          <w:tcPr>
            <w:tcW w:w="379" w:type="pct"/>
            <w:noWrap w:val="0"/>
            <w:vAlign w:val="center"/>
          </w:tcPr>
          <w:p w14:paraId="1F5E2003">
            <w:pPr>
              <w:bidi w:val="0"/>
              <w:jc w:val="center"/>
              <w:rPr>
                <w:rFonts w:hint="eastAsia" w:ascii="宋体" w:hAnsi="宋体" w:eastAsia="宋体" w:cs="宋体"/>
                <w:sz w:val="21"/>
                <w:szCs w:val="21"/>
              </w:rPr>
            </w:pPr>
          </w:p>
        </w:tc>
      </w:tr>
      <w:tr w14:paraId="3EFC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430" w:type="pct"/>
            <w:noWrap w:val="0"/>
            <w:vAlign w:val="center"/>
          </w:tcPr>
          <w:p w14:paraId="2158F6DC">
            <w:pPr>
              <w:bidi w:val="0"/>
              <w:jc w:val="center"/>
              <w:rPr>
                <w:rFonts w:hint="eastAsia" w:ascii="宋体" w:hAnsi="宋体" w:eastAsia="宋体" w:cs="宋体"/>
                <w:sz w:val="21"/>
                <w:szCs w:val="21"/>
              </w:rPr>
            </w:pPr>
          </w:p>
        </w:tc>
        <w:tc>
          <w:tcPr>
            <w:tcW w:w="417" w:type="pct"/>
            <w:noWrap w:val="0"/>
            <w:vAlign w:val="center"/>
          </w:tcPr>
          <w:p w14:paraId="1518E5FE">
            <w:pPr>
              <w:bidi w:val="0"/>
              <w:jc w:val="center"/>
              <w:rPr>
                <w:rFonts w:hint="eastAsia" w:ascii="宋体" w:hAnsi="宋体" w:eastAsia="宋体" w:cs="宋体"/>
                <w:sz w:val="21"/>
                <w:szCs w:val="21"/>
              </w:rPr>
            </w:pPr>
          </w:p>
        </w:tc>
        <w:tc>
          <w:tcPr>
            <w:tcW w:w="465" w:type="pct"/>
            <w:noWrap w:val="0"/>
            <w:vAlign w:val="center"/>
          </w:tcPr>
          <w:p w14:paraId="2A5CDA07">
            <w:pPr>
              <w:bidi w:val="0"/>
              <w:jc w:val="center"/>
              <w:rPr>
                <w:rFonts w:hint="eastAsia" w:ascii="宋体" w:hAnsi="宋体" w:eastAsia="宋体" w:cs="宋体"/>
                <w:sz w:val="21"/>
                <w:szCs w:val="21"/>
              </w:rPr>
            </w:pPr>
          </w:p>
        </w:tc>
        <w:tc>
          <w:tcPr>
            <w:tcW w:w="422" w:type="pct"/>
            <w:noWrap w:val="0"/>
            <w:vAlign w:val="center"/>
          </w:tcPr>
          <w:p w14:paraId="2CD6D3D8">
            <w:pPr>
              <w:bidi w:val="0"/>
              <w:jc w:val="center"/>
              <w:rPr>
                <w:rFonts w:hint="eastAsia" w:ascii="宋体" w:hAnsi="宋体" w:eastAsia="宋体" w:cs="宋体"/>
                <w:sz w:val="21"/>
                <w:szCs w:val="21"/>
              </w:rPr>
            </w:pPr>
          </w:p>
        </w:tc>
        <w:tc>
          <w:tcPr>
            <w:tcW w:w="412" w:type="pct"/>
            <w:noWrap w:val="0"/>
            <w:vAlign w:val="center"/>
          </w:tcPr>
          <w:p w14:paraId="16808E9B">
            <w:pPr>
              <w:bidi w:val="0"/>
              <w:jc w:val="center"/>
              <w:rPr>
                <w:rFonts w:hint="eastAsia" w:ascii="宋体" w:hAnsi="宋体" w:eastAsia="宋体" w:cs="宋体"/>
                <w:sz w:val="21"/>
                <w:szCs w:val="21"/>
              </w:rPr>
            </w:pPr>
          </w:p>
        </w:tc>
        <w:tc>
          <w:tcPr>
            <w:tcW w:w="431" w:type="pct"/>
            <w:noWrap w:val="0"/>
            <w:vAlign w:val="center"/>
          </w:tcPr>
          <w:p w14:paraId="44A38EEA">
            <w:pPr>
              <w:bidi w:val="0"/>
              <w:jc w:val="center"/>
              <w:rPr>
                <w:rFonts w:hint="eastAsia" w:ascii="宋体" w:hAnsi="宋体" w:eastAsia="宋体" w:cs="宋体"/>
                <w:sz w:val="21"/>
                <w:szCs w:val="21"/>
              </w:rPr>
            </w:pPr>
          </w:p>
        </w:tc>
        <w:tc>
          <w:tcPr>
            <w:tcW w:w="278" w:type="pct"/>
            <w:noWrap w:val="0"/>
            <w:vAlign w:val="center"/>
          </w:tcPr>
          <w:p w14:paraId="5A3BBB42">
            <w:pPr>
              <w:bidi w:val="0"/>
              <w:jc w:val="center"/>
              <w:rPr>
                <w:rFonts w:hint="eastAsia" w:ascii="宋体" w:hAnsi="宋体" w:eastAsia="宋体" w:cs="宋体"/>
                <w:sz w:val="21"/>
                <w:szCs w:val="21"/>
              </w:rPr>
            </w:pPr>
          </w:p>
        </w:tc>
        <w:tc>
          <w:tcPr>
            <w:tcW w:w="259" w:type="pct"/>
            <w:noWrap w:val="0"/>
            <w:vAlign w:val="center"/>
          </w:tcPr>
          <w:p w14:paraId="2CCAA45C">
            <w:pPr>
              <w:bidi w:val="0"/>
              <w:jc w:val="center"/>
              <w:rPr>
                <w:rFonts w:hint="eastAsia" w:ascii="宋体" w:hAnsi="宋体" w:eastAsia="宋体" w:cs="宋体"/>
                <w:sz w:val="21"/>
                <w:szCs w:val="21"/>
              </w:rPr>
            </w:pPr>
          </w:p>
        </w:tc>
        <w:tc>
          <w:tcPr>
            <w:tcW w:w="318" w:type="pct"/>
            <w:noWrap w:val="0"/>
            <w:vAlign w:val="center"/>
          </w:tcPr>
          <w:p w14:paraId="1E07457C">
            <w:pPr>
              <w:bidi w:val="0"/>
              <w:jc w:val="center"/>
              <w:rPr>
                <w:rFonts w:hint="eastAsia" w:ascii="宋体" w:hAnsi="宋体" w:eastAsia="宋体" w:cs="宋体"/>
                <w:sz w:val="21"/>
                <w:szCs w:val="21"/>
              </w:rPr>
            </w:pPr>
          </w:p>
        </w:tc>
        <w:tc>
          <w:tcPr>
            <w:tcW w:w="322" w:type="pct"/>
            <w:noWrap w:val="0"/>
            <w:vAlign w:val="center"/>
          </w:tcPr>
          <w:p w14:paraId="6D3F80F9">
            <w:pPr>
              <w:bidi w:val="0"/>
              <w:jc w:val="center"/>
              <w:rPr>
                <w:rFonts w:hint="eastAsia" w:ascii="宋体" w:hAnsi="宋体" w:eastAsia="宋体" w:cs="宋体"/>
                <w:sz w:val="21"/>
                <w:szCs w:val="21"/>
              </w:rPr>
            </w:pPr>
          </w:p>
        </w:tc>
        <w:tc>
          <w:tcPr>
            <w:tcW w:w="471" w:type="pct"/>
            <w:noWrap w:val="0"/>
            <w:vAlign w:val="center"/>
          </w:tcPr>
          <w:p w14:paraId="6F76AB20">
            <w:pPr>
              <w:bidi w:val="0"/>
              <w:jc w:val="center"/>
              <w:rPr>
                <w:rFonts w:hint="eastAsia" w:ascii="宋体" w:hAnsi="宋体" w:eastAsia="宋体" w:cs="宋体"/>
                <w:sz w:val="21"/>
                <w:szCs w:val="21"/>
              </w:rPr>
            </w:pPr>
          </w:p>
        </w:tc>
        <w:tc>
          <w:tcPr>
            <w:tcW w:w="389" w:type="pct"/>
            <w:noWrap w:val="0"/>
            <w:vAlign w:val="center"/>
          </w:tcPr>
          <w:p w14:paraId="2CB38F87">
            <w:pPr>
              <w:bidi w:val="0"/>
              <w:jc w:val="center"/>
              <w:rPr>
                <w:rFonts w:hint="eastAsia" w:ascii="宋体" w:hAnsi="宋体" w:eastAsia="宋体" w:cs="宋体"/>
                <w:sz w:val="21"/>
                <w:szCs w:val="21"/>
              </w:rPr>
            </w:pPr>
          </w:p>
        </w:tc>
        <w:tc>
          <w:tcPr>
            <w:tcW w:w="379" w:type="pct"/>
            <w:noWrap w:val="0"/>
            <w:vAlign w:val="center"/>
          </w:tcPr>
          <w:p w14:paraId="480BB846">
            <w:pPr>
              <w:bidi w:val="0"/>
              <w:jc w:val="center"/>
              <w:rPr>
                <w:rFonts w:hint="eastAsia" w:ascii="宋体" w:hAnsi="宋体" w:eastAsia="宋体" w:cs="宋体"/>
                <w:sz w:val="21"/>
                <w:szCs w:val="21"/>
              </w:rPr>
            </w:pPr>
          </w:p>
        </w:tc>
      </w:tr>
      <w:tr w14:paraId="758D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430" w:type="pct"/>
            <w:noWrap w:val="0"/>
            <w:vAlign w:val="center"/>
          </w:tcPr>
          <w:p w14:paraId="66C3D0FB">
            <w:pPr>
              <w:bidi w:val="0"/>
              <w:jc w:val="center"/>
              <w:rPr>
                <w:rFonts w:hint="eastAsia" w:ascii="宋体" w:hAnsi="宋体" w:eastAsia="宋体" w:cs="宋体"/>
                <w:sz w:val="21"/>
                <w:szCs w:val="21"/>
              </w:rPr>
            </w:pPr>
          </w:p>
        </w:tc>
        <w:tc>
          <w:tcPr>
            <w:tcW w:w="417" w:type="pct"/>
            <w:noWrap w:val="0"/>
            <w:vAlign w:val="center"/>
          </w:tcPr>
          <w:p w14:paraId="140AAF51">
            <w:pPr>
              <w:bidi w:val="0"/>
              <w:jc w:val="center"/>
              <w:rPr>
                <w:rFonts w:hint="eastAsia" w:ascii="宋体" w:hAnsi="宋体" w:eastAsia="宋体" w:cs="宋体"/>
                <w:sz w:val="21"/>
                <w:szCs w:val="21"/>
              </w:rPr>
            </w:pPr>
          </w:p>
        </w:tc>
        <w:tc>
          <w:tcPr>
            <w:tcW w:w="465" w:type="pct"/>
            <w:noWrap w:val="0"/>
            <w:vAlign w:val="center"/>
          </w:tcPr>
          <w:p w14:paraId="06E6461D">
            <w:pPr>
              <w:bidi w:val="0"/>
              <w:jc w:val="center"/>
              <w:rPr>
                <w:rFonts w:hint="eastAsia" w:ascii="宋体" w:hAnsi="宋体" w:eastAsia="宋体" w:cs="宋体"/>
                <w:sz w:val="21"/>
                <w:szCs w:val="21"/>
              </w:rPr>
            </w:pPr>
          </w:p>
        </w:tc>
        <w:tc>
          <w:tcPr>
            <w:tcW w:w="422" w:type="pct"/>
            <w:noWrap w:val="0"/>
            <w:vAlign w:val="center"/>
          </w:tcPr>
          <w:p w14:paraId="337B7E54">
            <w:pPr>
              <w:bidi w:val="0"/>
              <w:jc w:val="center"/>
              <w:rPr>
                <w:rFonts w:hint="eastAsia" w:ascii="宋体" w:hAnsi="宋体" w:eastAsia="宋体" w:cs="宋体"/>
                <w:sz w:val="21"/>
                <w:szCs w:val="21"/>
              </w:rPr>
            </w:pPr>
          </w:p>
        </w:tc>
        <w:tc>
          <w:tcPr>
            <w:tcW w:w="412" w:type="pct"/>
            <w:noWrap w:val="0"/>
            <w:vAlign w:val="center"/>
          </w:tcPr>
          <w:p w14:paraId="172F9D5A">
            <w:pPr>
              <w:bidi w:val="0"/>
              <w:jc w:val="center"/>
              <w:rPr>
                <w:rFonts w:hint="eastAsia" w:ascii="宋体" w:hAnsi="宋体" w:eastAsia="宋体" w:cs="宋体"/>
                <w:sz w:val="21"/>
                <w:szCs w:val="21"/>
              </w:rPr>
            </w:pPr>
          </w:p>
        </w:tc>
        <w:tc>
          <w:tcPr>
            <w:tcW w:w="431" w:type="pct"/>
            <w:noWrap w:val="0"/>
            <w:vAlign w:val="center"/>
          </w:tcPr>
          <w:p w14:paraId="697F4A34">
            <w:pPr>
              <w:bidi w:val="0"/>
              <w:jc w:val="center"/>
              <w:rPr>
                <w:rFonts w:hint="eastAsia" w:ascii="宋体" w:hAnsi="宋体" w:eastAsia="宋体" w:cs="宋体"/>
                <w:sz w:val="21"/>
                <w:szCs w:val="21"/>
              </w:rPr>
            </w:pPr>
          </w:p>
        </w:tc>
        <w:tc>
          <w:tcPr>
            <w:tcW w:w="278" w:type="pct"/>
            <w:noWrap w:val="0"/>
            <w:vAlign w:val="center"/>
          </w:tcPr>
          <w:p w14:paraId="7A16FF3D">
            <w:pPr>
              <w:bidi w:val="0"/>
              <w:jc w:val="center"/>
              <w:rPr>
                <w:rFonts w:hint="eastAsia" w:ascii="宋体" w:hAnsi="宋体" w:eastAsia="宋体" w:cs="宋体"/>
                <w:sz w:val="21"/>
                <w:szCs w:val="21"/>
              </w:rPr>
            </w:pPr>
          </w:p>
        </w:tc>
        <w:tc>
          <w:tcPr>
            <w:tcW w:w="259" w:type="pct"/>
            <w:noWrap w:val="0"/>
            <w:vAlign w:val="center"/>
          </w:tcPr>
          <w:p w14:paraId="4487A6C1">
            <w:pPr>
              <w:bidi w:val="0"/>
              <w:jc w:val="center"/>
              <w:rPr>
                <w:rFonts w:hint="eastAsia" w:ascii="宋体" w:hAnsi="宋体" w:eastAsia="宋体" w:cs="宋体"/>
                <w:sz w:val="21"/>
                <w:szCs w:val="21"/>
              </w:rPr>
            </w:pPr>
          </w:p>
        </w:tc>
        <w:tc>
          <w:tcPr>
            <w:tcW w:w="318" w:type="pct"/>
            <w:noWrap w:val="0"/>
            <w:vAlign w:val="center"/>
          </w:tcPr>
          <w:p w14:paraId="7BA646BB">
            <w:pPr>
              <w:bidi w:val="0"/>
              <w:jc w:val="center"/>
              <w:rPr>
                <w:rFonts w:hint="eastAsia" w:ascii="宋体" w:hAnsi="宋体" w:eastAsia="宋体" w:cs="宋体"/>
                <w:sz w:val="21"/>
                <w:szCs w:val="21"/>
              </w:rPr>
            </w:pPr>
          </w:p>
        </w:tc>
        <w:tc>
          <w:tcPr>
            <w:tcW w:w="322" w:type="pct"/>
            <w:noWrap w:val="0"/>
            <w:vAlign w:val="center"/>
          </w:tcPr>
          <w:p w14:paraId="67B1FECA">
            <w:pPr>
              <w:bidi w:val="0"/>
              <w:jc w:val="center"/>
              <w:rPr>
                <w:rFonts w:hint="eastAsia" w:ascii="宋体" w:hAnsi="宋体" w:eastAsia="宋体" w:cs="宋体"/>
                <w:sz w:val="21"/>
                <w:szCs w:val="21"/>
              </w:rPr>
            </w:pPr>
          </w:p>
        </w:tc>
        <w:tc>
          <w:tcPr>
            <w:tcW w:w="471" w:type="pct"/>
            <w:noWrap w:val="0"/>
            <w:vAlign w:val="center"/>
          </w:tcPr>
          <w:p w14:paraId="4E2C4664">
            <w:pPr>
              <w:bidi w:val="0"/>
              <w:jc w:val="center"/>
              <w:rPr>
                <w:rFonts w:hint="eastAsia" w:ascii="宋体" w:hAnsi="宋体" w:eastAsia="宋体" w:cs="宋体"/>
                <w:sz w:val="21"/>
                <w:szCs w:val="21"/>
              </w:rPr>
            </w:pPr>
          </w:p>
        </w:tc>
        <w:tc>
          <w:tcPr>
            <w:tcW w:w="389" w:type="pct"/>
            <w:noWrap w:val="0"/>
            <w:vAlign w:val="center"/>
          </w:tcPr>
          <w:p w14:paraId="27F0ACA3">
            <w:pPr>
              <w:bidi w:val="0"/>
              <w:jc w:val="center"/>
              <w:rPr>
                <w:rFonts w:hint="eastAsia" w:ascii="宋体" w:hAnsi="宋体" w:eastAsia="宋体" w:cs="宋体"/>
                <w:sz w:val="21"/>
                <w:szCs w:val="21"/>
              </w:rPr>
            </w:pPr>
          </w:p>
        </w:tc>
        <w:tc>
          <w:tcPr>
            <w:tcW w:w="379" w:type="pct"/>
            <w:noWrap w:val="0"/>
            <w:vAlign w:val="center"/>
          </w:tcPr>
          <w:p w14:paraId="07F9596D">
            <w:pPr>
              <w:bidi w:val="0"/>
              <w:jc w:val="center"/>
              <w:rPr>
                <w:rFonts w:hint="eastAsia" w:ascii="宋体" w:hAnsi="宋体" w:eastAsia="宋体" w:cs="宋体"/>
                <w:sz w:val="21"/>
                <w:szCs w:val="21"/>
              </w:rPr>
            </w:pPr>
          </w:p>
        </w:tc>
      </w:tr>
    </w:tbl>
    <w:p w14:paraId="2B12D2FE">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p>
    <w:p w14:paraId="3E9BDA9F">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p>
    <w:p w14:paraId="40193396">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p>
    <w:p w14:paraId="149D48E0">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p>
    <w:p w14:paraId="07332180">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p>
    <w:p w14:paraId="77DCE5B9">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p>
    <w:p w14:paraId="1B186F34">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sectPr>
          <w:pgSz w:w="16838" w:h="11906" w:orient="landscape"/>
          <w:pgMar w:top="1800" w:right="1440" w:bottom="1800" w:left="1440" w:header="720" w:footer="720" w:gutter="0"/>
          <w:cols w:space="720" w:num="1"/>
          <w:docGrid w:type="lines" w:linePitch="312" w:charSpace="0"/>
        </w:sectPr>
      </w:pPr>
    </w:p>
    <w:p w14:paraId="7D793939">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pPr>
      <w:r>
        <w:rPr>
          <w:rFonts w:hint="eastAsia" w:ascii="宋体" w:hAnsi="宋体" w:eastAsia="宋体" w:cs="宋体"/>
          <w:b/>
          <w:bCs/>
          <w:i w:val="0"/>
          <w:iCs w:val="0"/>
          <w:sz w:val="21"/>
          <w:szCs w:val="21"/>
          <w:lang w:val="en-US" w:eastAsia="zh-CN"/>
        </w:rPr>
        <w:t>备注：</w:t>
      </w:r>
    </w:p>
    <w:p w14:paraId="1D0C0615">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特殊建设工程情形：</w:t>
      </w:r>
    </w:p>
    <w:p w14:paraId="221CCF9F">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（一）总建筑面积大于二万平方米的体育场馆、会堂，公共展览馆、博物馆的展示厅；</w:t>
      </w:r>
    </w:p>
    <w:p w14:paraId="6FF3ACBF">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（二）总建筑面积大于一万五千平方米的民用机场航站楼、客运车站候车室、客运码头候船厅；</w:t>
      </w:r>
    </w:p>
    <w:p w14:paraId="5D9E2F06">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（三）总建筑面积大于一万平方米的宾馆、饭店、商场、市场；</w:t>
      </w:r>
    </w:p>
    <w:p w14:paraId="3825E6B8">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（四）总建筑面积大于二千五百平方米的影剧院，公共图书馆的阅览室，营业性室内健身、休闲场馆，医院的门诊楼，大学的教学楼、图书馆、食堂，劳动密集型企业的生产加工车间，寺庙、教堂；</w:t>
      </w:r>
    </w:p>
    <w:p w14:paraId="07CDD82A">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0DF56F18">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（六）总建筑面积大于五百平方米的歌舞厅、录像厅、放映厅、卡拉ＯＫ厅、夜总会、游艺厅、桑拿浴室、网吧、酒吧，具有娱乐功能的餐馆、茶馆、咖啡厅；</w:t>
      </w:r>
    </w:p>
    <w:p w14:paraId="669517B1">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（七）国家工程建设消防技术标准规定的一类高层住宅建筑；</w:t>
      </w:r>
    </w:p>
    <w:p w14:paraId="350B8FC2">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（八）城市轨道交通、隧道工程，大型发电、变配电工程；</w:t>
      </w:r>
    </w:p>
    <w:p w14:paraId="688CF2EF">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（九）生产、储存、装卸易燃易爆危险物品的工厂、仓库和专用车站、码头， 易燃易爆气体和液体的充装站、供应站、调压站；</w:t>
      </w:r>
    </w:p>
    <w:p w14:paraId="061DCD76">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（十）国家机关办公楼、电力调度楼、电信楼、邮政楼、防灾指挥调度楼、广播电视楼、档案楼；</w:t>
      </w:r>
    </w:p>
    <w:p w14:paraId="08597ED0">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（十一）设有本条第一项至第六项所列情形的建设工程；</w:t>
      </w:r>
    </w:p>
    <w:p w14:paraId="0617C0E4">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（十二）本条第十项、第十一项规定以外的单体建筑面积大于四万平方米或者建筑高度超过五十米的公共建筑。</w:t>
      </w:r>
    </w:p>
    <w:p w14:paraId="04289A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lang w:val="en-US" w:eastAsia="zh-CN"/>
        </w:rPr>
      </w:pPr>
    </w:p>
    <w:p w14:paraId="3BBFBA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663653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720" w:footer="720" w:gutter="0"/>
          <w:cols w:space="720" w:num="1"/>
          <w:docGrid w:type="lines" w:linePitch="312" w:charSpace="0"/>
        </w:sectPr>
      </w:pPr>
    </w:p>
    <w:p w14:paraId="62089B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566055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sz w:val="44"/>
          <w:szCs w:val="44"/>
          <w:lang w:val="en-US" w:eastAsia="zh-CN"/>
        </w:rPr>
      </w:pPr>
    </w:p>
    <w:p w14:paraId="01D47D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建设项目开工“一件事”材料清单</w:t>
      </w:r>
    </w:p>
    <w:p w14:paraId="60E3AC79">
      <w:pPr>
        <w:keepNext w:val="0"/>
        <w:keepLines w:val="0"/>
        <w:pageBreakBefore w:val="0"/>
        <w:widowControl w:val="0"/>
        <w:kinsoku/>
        <w:wordWrap/>
        <w:overflowPunct w:val="0"/>
        <w:topLinePunct w:val="0"/>
        <w:autoSpaceDE/>
        <w:autoSpaceDN/>
        <w:bidi w:val="0"/>
        <w:adjustRightInd/>
        <w:snapToGrid/>
        <w:spacing w:line="480" w:lineRule="exact"/>
        <w:ind w:left="0"/>
        <w:jc w:val="left"/>
        <w:textAlignment w:val="auto"/>
        <w:rPr>
          <w:rFonts w:hint="eastAsia" w:ascii="方正黑体_GBK" w:hAnsi="方正黑体_GBK" w:eastAsia="方正黑体_GBK" w:cs="方正黑体_GBK"/>
          <w:b/>
          <w:bCs/>
          <w:i w:val="0"/>
          <w:iCs w:val="0"/>
          <w:caps w:val="0"/>
          <w:spacing w:val="0"/>
          <w:kern w:val="0"/>
          <w:sz w:val="32"/>
          <w:szCs w:val="19"/>
          <w:highlight w:val="none"/>
          <w:shd w:val="clear" w:color="auto" w:fill="FFFFFF"/>
          <w:lang w:val="en-US" w:eastAsia="zh-CN" w:bidi="ar"/>
        </w:rPr>
      </w:pPr>
    </w:p>
    <w:tbl>
      <w:tblPr>
        <w:tblStyle w:val="3"/>
        <w:tblW w:w="14638"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738"/>
        <w:gridCol w:w="1775"/>
        <w:gridCol w:w="5375"/>
      </w:tblGrid>
      <w:tr w14:paraId="0799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top"/>
          </w:tcPr>
          <w:p w14:paraId="0E23CBE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事项名称</w:t>
            </w:r>
          </w:p>
        </w:tc>
        <w:tc>
          <w:tcPr>
            <w:tcW w:w="5738" w:type="dxa"/>
            <w:noWrap w:val="0"/>
            <w:vAlign w:val="top"/>
          </w:tcPr>
          <w:p w14:paraId="69F6E55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材料名称</w:t>
            </w:r>
          </w:p>
        </w:tc>
        <w:tc>
          <w:tcPr>
            <w:tcW w:w="1775" w:type="dxa"/>
            <w:noWrap w:val="0"/>
            <w:vAlign w:val="top"/>
          </w:tcPr>
          <w:p w14:paraId="3F3DC73D">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材料来源</w:t>
            </w:r>
          </w:p>
        </w:tc>
        <w:tc>
          <w:tcPr>
            <w:tcW w:w="5375" w:type="dxa"/>
            <w:noWrap w:val="0"/>
            <w:vAlign w:val="top"/>
          </w:tcPr>
          <w:p w14:paraId="2C0DAC7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备注</w:t>
            </w:r>
          </w:p>
        </w:tc>
      </w:tr>
      <w:tr w14:paraId="3B38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B0C44F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通用材料</w:t>
            </w:r>
          </w:p>
        </w:tc>
        <w:tc>
          <w:tcPr>
            <w:tcW w:w="5738" w:type="dxa"/>
            <w:noWrap w:val="0"/>
            <w:vAlign w:val="center"/>
          </w:tcPr>
          <w:p w14:paraId="2F73C5A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建设项目开工“一件事”申请表</w:t>
            </w:r>
          </w:p>
        </w:tc>
        <w:tc>
          <w:tcPr>
            <w:tcW w:w="1775" w:type="dxa"/>
            <w:noWrap w:val="0"/>
            <w:vAlign w:val="center"/>
          </w:tcPr>
          <w:p w14:paraId="496644C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82D5ED2">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354E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78822C1D">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24901948">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建筑工程施工许可证核发（合并办理建设工程质量安全监督手续）</w:t>
            </w:r>
          </w:p>
          <w:p w14:paraId="26F955BB">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p w14:paraId="0BB28B9D">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p w14:paraId="516A944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4738C63E">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0BDD3079">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建筑工程施工许可证核发（合并办理建设工程质量安全监督手续）</w:t>
            </w:r>
          </w:p>
          <w:p w14:paraId="6C97F93A">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2A7FEC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用地批准手续</w:t>
            </w:r>
          </w:p>
        </w:tc>
        <w:tc>
          <w:tcPr>
            <w:tcW w:w="1775" w:type="dxa"/>
            <w:noWrap w:val="0"/>
            <w:vAlign w:val="center"/>
          </w:tcPr>
          <w:p w14:paraId="26017E30">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E0A3AB3">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依法应当办理用地批准手续的</w:t>
            </w:r>
          </w:p>
        </w:tc>
      </w:tr>
      <w:tr w14:paraId="60C5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27B72CFD">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9E582A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建设工程规划许可证</w:t>
            </w:r>
          </w:p>
        </w:tc>
        <w:tc>
          <w:tcPr>
            <w:tcW w:w="1775" w:type="dxa"/>
            <w:noWrap w:val="0"/>
            <w:vAlign w:val="center"/>
          </w:tcPr>
          <w:p w14:paraId="18E0AE06">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FDCF97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依法应当办理建设工程规划许可证的</w:t>
            </w:r>
          </w:p>
        </w:tc>
      </w:tr>
      <w:tr w14:paraId="35DA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265E087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18EBAF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施工图设计文件审查合格证明</w:t>
            </w:r>
          </w:p>
        </w:tc>
        <w:tc>
          <w:tcPr>
            <w:tcW w:w="1775" w:type="dxa"/>
            <w:noWrap w:val="0"/>
            <w:vAlign w:val="center"/>
          </w:tcPr>
          <w:p w14:paraId="45FE50B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98386B4">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2D4C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64DDA7E4">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47AF4CE8">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建设资金已经落实承诺书</w:t>
            </w:r>
          </w:p>
        </w:tc>
        <w:tc>
          <w:tcPr>
            <w:tcW w:w="1775" w:type="dxa"/>
            <w:noWrap w:val="0"/>
            <w:vAlign w:val="center"/>
          </w:tcPr>
          <w:p w14:paraId="445D021E">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8AB452A">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5749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706DFC89">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4735062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施工现场已经基本具备施工条件的说明</w:t>
            </w:r>
          </w:p>
        </w:tc>
        <w:tc>
          <w:tcPr>
            <w:tcW w:w="1775" w:type="dxa"/>
            <w:noWrap w:val="0"/>
            <w:vAlign w:val="center"/>
          </w:tcPr>
          <w:p w14:paraId="35313E52">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034D90B">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0EA6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3DA7BBF9">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6C8AE83B">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保证建设工程质量和施工安全措施的资料</w:t>
            </w:r>
          </w:p>
        </w:tc>
        <w:tc>
          <w:tcPr>
            <w:tcW w:w="1775" w:type="dxa"/>
            <w:noWrap w:val="0"/>
            <w:vAlign w:val="center"/>
          </w:tcPr>
          <w:p w14:paraId="1AA1D70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1F83D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施工企业编制的施工组织设计中有根据建筑工程特点编制的相应质量、安全技术措施。专业性较强的工程项目编制了专项质量、安全施工组织设计。</w:t>
            </w:r>
          </w:p>
        </w:tc>
      </w:tr>
      <w:tr w14:paraId="557D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2D77365">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908DADB">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施工单位的中标通知书或直接发包通知书</w:t>
            </w:r>
          </w:p>
        </w:tc>
        <w:tc>
          <w:tcPr>
            <w:tcW w:w="1775" w:type="dxa"/>
            <w:noWrap w:val="0"/>
            <w:vAlign w:val="center"/>
          </w:tcPr>
          <w:p w14:paraId="0A54CB4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7090843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7E9E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6CAED4AC">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612721E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与勘察、设计、施工、监理等单位签订的合同</w:t>
            </w:r>
          </w:p>
        </w:tc>
        <w:tc>
          <w:tcPr>
            <w:tcW w:w="1775" w:type="dxa"/>
            <w:noWrap w:val="0"/>
            <w:vAlign w:val="center"/>
          </w:tcPr>
          <w:p w14:paraId="1E14C273">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25346E0">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0D34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500E61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555CF8E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勘察、设计、施工、监理等单位的资质证书</w:t>
            </w:r>
          </w:p>
        </w:tc>
        <w:tc>
          <w:tcPr>
            <w:tcW w:w="1775" w:type="dxa"/>
            <w:noWrap w:val="0"/>
            <w:vAlign w:val="center"/>
          </w:tcPr>
          <w:p w14:paraId="4CBE2679">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可共享获取</w:t>
            </w:r>
          </w:p>
        </w:tc>
        <w:tc>
          <w:tcPr>
            <w:tcW w:w="5375" w:type="dxa"/>
            <w:noWrap w:val="0"/>
            <w:vAlign w:val="center"/>
          </w:tcPr>
          <w:p w14:paraId="06B2865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t>住建部查询服务对接后可共享获取</w:t>
            </w:r>
          </w:p>
        </w:tc>
      </w:tr>
      <w:tr w14:paraId="0186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12E3872C">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E25EB0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施工单位的安全生产许可证，项目经理的注册建造师证书和安全生产考核合格证书，监理单位的项目总监理工程师的注册监理工程师证书</w:t>
            </w:r>
          </w:p>
        </w:tc>
        <w:tc>
          <w:tcPr>
            <w:tcW w:w="1775" w:type="dxa"/>
            <w:noWrap w:val="0"/>
            <w:vAlign w:val="center"/>
          </w:tcPr>
          <w:p w14:paraId="5E042175">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可共享获取</w:t>
            </w:r>
          </w:p>
        </w:tc>
        <w:tc>
          <w:tcPr>
            <w:tcW w:w="5375" w:type="dxa"/>
            <w:noWrap w:val="0"/>
            <w:vAlign w:val="center"/>
          </w:tcPr>
          <w:p w14:paraId="1782D950">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t>住建部查询服务对接后可共享获取</w:t>
            </w:r>
          </w:p>
        </w:tc>
      </w:tr>
      <w:tr w14:paraId="674C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6F3BBF68">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1D40AF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建设、勘察、设计、施工、监理五方责任主体签署《法定代表人授权书》及项目负责人签署《工程质量终身责任承诺书》</w:t>
            </w:r>
          </w:p>
        </w:tc>
        <w:tc>
          <w:tcPr>
            <w:tcW w:w="1775" w:type="dxa"/>
            <w:noWrap w:val="0"/>
            <w:vAlign w:val="center"/>
          </w:tcPr>
          <w:p w14:paraId="18080DAA">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86F0BC1">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5E06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2231C57">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F52ED38">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危险性较大的分部分项工程清单和安全管理措施</w:t>
            </w:r>
          </w:p>
        </w:tc>
        <w:tc>
          <w:tcPr>
            <w:tcW w:w="1775" w:type="dxa"/>
            <w:noWrap w:val="0"/>
            <w:vAlign w:val="center"/>
          </w:tcPr>
          <w:p w14:paraId="6FE04F21">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246D6E0">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520C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63396AA6">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建设工程消防设计审查</w:t>
            </w:r>
          </w:p>
        </w:tc>
        <w:tc>
          <w:tcPr>
            <w:tcW w:w="5738" w:type="dxa"/>
            <w:noWrap w:val="0"/>
            <w:vAlign w:val="center"/>
          </w:tcPr>
          <w:p w14:paraId="36BFA98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消防设计文件及电子档案</w:t>
            </w:r>
          </w:p>
        </w:tc>
        <w:tc>
          <w:tcPr>
            <w:tcW w:w="1775" w:type="dxa"/>
            <w:noWrap w:val="0"/>
            <w:vAlign w:val="center"/>
          </w:tcPr>
          <w:p w14:paraId="6326923C">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E65E8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一、施行施工图设计文件联合审查的，同时提交施工图审查机构出具的消防设计技术审查意见。</w:t>
            </w:r>
          </w:p>
          <w:p w14:paraId="06107D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二、特殊建设工程具有下列情形之一的，还应当同时提交特殊消防设计技术资料：</w:t>
            </w:r>
          </w:p>
          <w:p w14:paraId="7C4F58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（一）国家工程建设消防技术标准没有规定的;</w:t>
            </w:r>
          </w:p>
          <w:p w14:paraId="759336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（二）消防设计文件拟采用的新技术、新工艺、新材料不符合国家工程建设消防技术标准规定的;</w:t>
            </w:r>
          </w:p>
          <w:p w14:paraId="09A786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（三）因保护利用历史建筑、历史文化街区需要,确实无法满足国家工程建设消防技术标准要求的。</w:t>
            </w:r>
          </w:p>
        </w:tc>
      </w:tr>
      <w:tr w14:paraId="125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74DD139">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CBCDD7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建设工程规划许可证</w:t>
            </w:r>
          </w:p>
        </w:tc>
        <w:tc>
          <w:tcPr>
            <w:tcW w:w="1775" w:type="dxa"/>
            <w:noWrap w:val="0"/>
            <w:vAlign w:val="center"/>
          </w:tcPr>
          <w:p w14:paraId="44FEBAED">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6D4593D">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依法需要办理建设工程规划许可的项目</w:t>
            </w:r>
          </w:p>
        </w:tc>
      </w:tr>
      <w:tr w14:paraId="295A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230BF6D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4517C090">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临时性建筑批准文件</w:t>
            </w:r>
          </w:p>
        </w:tc>
        <w:tc>
          <w:tcPr>
            <w:tcW w:w="1775" w:type="dxa"/>
            <w:noWrap w:val="0"/>
            <w:vAlign w:val="center"/>
          </w:tcPr>
          <w:p w14:paraId="34AA08A2">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2ACB78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依法需要批准的临时性建筑</w:t>
            </w:r>
          </w:p>
        </w:tc>
      </w:tr>
      <w:tr w14:paraId="6E00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71FB4422">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城市建筑垃圾处置核准</w:t>
            </w:r>
          </w:p>
        </w:tc>
        <w:tc>
          <w:tcPr>
            <w:tcW w:w="5738" w:type="dxa"/>
            <w:noWrap w:val="0"/>
            <w:vAlign w:val="center"/>
          </w:tcPr>
          <w:p w14:paraId="7F88071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建筑垃圾产生种类、数量及周期</w:t>
            </w:r>
          </w:p>
        </w:tc>
        <w:tc>
          <w:tcPr>
            <w:tcW w:w="1775" w:type="dxa"/>
            <w:noWrap w:val="0"/>
            <w:vAlign w:val="center"/>
          </w:tcPr>
          <w:p w14:paraId="39DFE039">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CCA4B3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15C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120D3255">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6AD1C28A">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与建筑垃圾运输单位、处理单位签订的合同</w:t>
            </w:r>
          </w:p>
        </w:tc>
        <w:tc>
          <w:tcPr>
            <w:tcW w:w="1775" w:type="dxa"/>
            <w:noWrap w:val="0"/>
            <w:vAlign w:val="center"/>
          </w:tcPr>
          <w:p w14:paraId="63FD21EE">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205B49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9B1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9EA2472">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EAB8C60">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建筑垃圾运输的时间、路线和处理地点名称</w:t>
            </w:r>
          </w:p>
        </w:tc>
        <w:tc>
          <w:tcPr>
            <w:tcW w:w="1775" w:type="dxa"/>
            <w:noWrap w:val="0"/>
            <w:vAlign w:val="center"/>
          </w:tcPr>
          <w:p w14:paraId="2A9CDFC1">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183CBD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FFB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204B4726">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城镇污水排入排水管网许可(临时)</w:t>
            </w:r>
          </w:p>
        </w:tc>
        <w:tc>
          <w:tcPr>
            <w:tcW w:w="5738" w:type="dxa"/>
            <w:noWrap w:val="0"/>
            <w:vAlign w:val="center"/>
          </w:tcPr>
          <w:p w14:paraId="38067A1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建设项目的施工排水方案及图纸</w:t>
            </w:r>
          </w:p>
        </w:tc>
        <w:tc>
          <w:tcPr>
            <w:tcW w:w="1775" w:type="dxa"/>
            <w:noWrap w:val="0"/>
            <w:vAlign w:val="center"/>
          </w:tcPr>
          <w:p w14:paraId="2B9E2DFD">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8BD22C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6AAD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CBD6657">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F59735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按照国家有关规定建设污水预处理设施的有关材料</w:t>
            </w:r>
          </w:p>
        </w:tc>
        <w:tc>
          <w:tcPr>
            <w:tcW w:w="1775" w:type="dxa"/>
            <w:noWrap w:val="0"/>
            <w:vAlign w:val="center"/>
          </w:tcPr>
          <w:p w14:paraId="5B16DE75">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9255721">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248E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0577FF0">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50ACE98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排水隐蔽工程竣工报告，或者排水户承诺排水隐蔽工程合格且不存在雨水污水管网混接错接、雨水污水混排的书面承诺书；</w:t>
            </w:r>
          </w:p>
        </w:tc>
        <w:tc>
          <w:tcPr>
            <w:tcW w:w="1775" w:type="dxa"/>
            <w:noWrap w:val="0"/>
            <w:vAlign w:val="center"/>
          </w:tcPr>
          <w:p w14:paraId="250C1E48">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819BFB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3C57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837847D">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5BC564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排水水质符合相关标准的书面承诺书</w:t>
            </w:r>
          </w:p>
        </w:tc>
        <w:tc>
          <w:tcPr>
            <w:tcW w:w="1775" w:type="dxa"/>
            <w:noWrap w:val="0"/>
            <w:vAlign w:val="center"/>
          </w:tcPr>
          <w:p w14:paraId="6AA718E9">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68FE839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14:paraId="156BFA1C">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sectPr>
          <w:pgSz w:w="16838" w:h="11906" w:orient="landscape"/>
          <w:pgMar w:top="1803" w:right="1440" w:bottom="1803" w:left="1440" w:header="720" w:footer="720" w:gutter="0"/>
          <w:cols w:space="720" w:num="1"/>
          <w:rtlGutter w:val="0"/>
          <w:docGrid w:type="lines" w:linePitch="319" w:charSpace="0"/>
        </w:sectPr>
      </w:pPr>
    </w:p>
    <w:p w14:paraId="61E6DEF5">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466C769D">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p>
    <w:p w14:paraId="6250758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建设项目开工“一件事”办理流程图</w:t>
      </w:r>
    </w:p>
    <w:p w14:paraId="39F6FDED">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p>
    <w:p w14:paraId="312042D7">
      <w:pPr>
        <w:keepNext w:val="0"/>
        <w:keepLines w:val="0"/>
        <w:pageBreakBefore w:val="0"/>
        <w:widowControl w:val="0"/>
        <w:kinsoku/>
        <w:wordWrap/>
        <w:overflowPunct w:val="0"/>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sz w:val="44"/>
          <w:szCs w:val="44"/>
          <w:lang w:val="en-US" w:eastAsia="zh-CN"/>
        </w:rPr>
      </w:pPr>
      <w:r>
        <w:drawing>
          <wp:inline distT="0" distB="0" distL="114300" distR="114300">
            <wp:extent cx="5267960" cy="6289040"/>
            <wp:effectExtent l="0" t="0" r="889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7960" cy="6289040"/>
                    </a:xfrm>
                    <a:prstGeom prst="rect">
                      <a:avLst/>
                    </a:prstGeom>
                    <a:noFill/>
                    <a:ln>
                      <a:noFill/>
                    </a:ln>
                  </pic:spPr>
                </pic:pic>
              </a:graphicData>
            </a:graphic>
          </wp:inline>
        </w:drawing>
      </w:r>
    </w:p>
    <w:p w14:paraId="21708AC5">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7BD53758">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p>
    <w:p w14:paraId="6401B782">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14:paraId="1F939DD3">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p>
    <w:p w14:paraId="2EAD07F8">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联络员信息表</w:t>
      </w:r>
    </w:p>
    <w:p w14:paraId="4ABCE987">
      <w:pPr>
        <w:bidi w:val="0"/>
        <w:rPr>
          <w:rFonts w:hint="eastAsia" w:ascii="仿宋_GB2312" w:hAnsi="仿宋_GB2312" w:eastAsia="仿宋_GB2312" w:cs="仿宋_GB2312"/>
          <w:sz w:val="32"/>
          <w:szCs w:val="32"/>
          <w:lang w:val="en-US" w:eastAsia="zh-CN"/>
        </w:rPr>
      </w:pPr>
    </w:p>
    <w:p w14:paraId="6774DEF9">
      <w:pPr>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填报单位（盖章）：              填报时间：</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121"/>
        <w:gridCol w:w="2574"/>
        <w:gridCol w:w="1702"/>
        <w:gridCol w:w="1707"/>
      </w:tblGrid>
      <w:tr w14:paraId="0BFE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top"/>
          </w:tcPr>
          <w:p w14:paraId="1F0F598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t>姓名</w:t>
            </w:r>
          </w:p>
        </w:tc>
        <w:tc>
          <w:tcPr>
            <w:tcW w:w="658" w:type="pct"/>
            <w:noWrap w:val="0"/>
            <w:vAlign w:val="top"/>
          </w:tcPr>
          <w:p w14:paraId="104B6C9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t>性别</w:t>
            </w:r>
          </w:p>
        </w:tc>
        <w:tc>
          <w:tcPr>
            <w:tcW w:w="1511" w:type="pct"/>
            <w:noWrap w:val="0"/>
            <w:vAlign w:val="top"/>
          </w:tcPr>
          <w:p w14:paraId="1F89906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t>工作单位</w:t>
            </w:r>
          </w:p>
        </w:tc>
        <w:tc>
          <w:tcPr>
            <w:tcW w:w="999" w:type="pct"/>
            <w:noWrap w:val="0"/>
            <w:vAlign w:val="top"/>
          </w:tcPr>
          <w:p w14:paraId="0FA95BC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t>职务</w:t>
            </w:r>
          </w:p>
        </w:tc>
        <w:tc>
          <w:tcPr>
            <w:tcW w:w="1002" w:type="pct"/>
            <w:noWrap w:val="0"/>
            <w:vAlign w:val="top"/>
          </w:tcPr>
          <w:p w14:paraId="72509EA8">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28"/>
                <w:szCs w:val="18"/>
                <w:highlight w:val="none"/>
                <w:shd w:val="clear" w:color="auto" w:fill="FFFFFF"/>
                <w:vertAlign w:val="baseline"/>
                <w:lang w:val="en-US" w:eastAsia="zh-CN" w:bidi="ar"/>
              </w:rPr>
              <w:t>联系方式（手机号）</w:t>
            </w:r>
          </w:p>
        </w:tc>
      </w:tr>
      <w:tr w14:paraId="0DB2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top"/>
          </w:tcPr>
          <w:p w14:paraId="292DE4B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658" w:type="pct"/>
            <w:noWrap w:val="0"/>
            <w:vAlign w:val="top"/>
          </w:tcPr>
          <w:p w14:paraId="58B44A8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511" w:type="pct"/>
            <w:noWrap w:val="0"/>
            <w:vAlign w:val="top"/>
          </w:tcPr>
          <w:p w14:paraId="4BE629B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999" w:type="pct"/>
            <w:noWrap w:val="0"/>
            <w:vAlign w:val="top"/>
          </w:tcPr>
          <w:p w14:paraId="58B367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002" w:type="pct"/>
            <w:noWrap w:val="0"/>
            <w:vAlign w:val="top"/>
          </w:tcPr>
          <w:p w14:paraId="7543ECE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r>
      <w:tr w14:paraId="4756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top"/>
          </w:tcPr>
          <w:p w14:paraId="2FE6FFF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658" w:type="pct"/>
            <w:noWrap w:val="0"/>
            <w:vAlign w:val="top"/>
          </w:tcPr>
          <w:p w14:paraId="1FE75714">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511" w:type="pct"/>
            <w:noWrap w:val="0"/>
            <w:vAlign w:val="top"/>
          </w:tcPr>
          <w:p w14:paraId="39987D6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999" w:type="pct"/>
            <w:noWrap w:val="0"/>
            <w:vAlign w:val="top"/>
          </w:tcPr>
          <w:p w14:paraId="3FBDE54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002" w:type="pct"/>
            <w:noWrap w:val="0"/>
            <w:vAlign w:val="top"/>
          </w:tcPr>
          <w:p w14:paraId="53B3F31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r>
      <w:tr w14:paraId="4C7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top"/>
          </w:tcPr>
          <w:p w14:paraId="0894186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658" w:type="pct"/>
            <w:noWrap w:val="0"/>
            <w:vAlign w:val="top"/>
          </w:tcPr>
          <w:p w14:paraId="483CC3E4">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511" w:type="pct"/>
            <w:noWrap w:val="0"/>
            <w:vAlign w:val="top"/>
          </w:tcPr>
          <w:p w14:paraId="0D81EDE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999" w:type="pct"/>
            <w:noWrap w:val="0"/>
            <w:vAlign w:val="top"/>
          </w:tcPr>
          <w:p w14:paraId="2C87B2A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002" w:type="pct"/>
            <w:noWrap w:val="0"/>
            <w:vAlign w:val="top"/>
          </w:tcPr>
          <w:p w14:paraId="60826C6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r>
      <w:tr w14:paraId="38C7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top"/>
          </w:tcPr>
          <w:p w14:paraId="5DFEFE3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658" w:type="pct"/>
            <w:noWrap w:val="0"/>
            <w:vAlign w:val="top"/>
          </w:tcPr>
          <w:p w14:paraId="53BE4E29">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511" w:type="pct"/>
            <w:noWrap w:val="0"/>
            <w:vAlign w:val="top"/>
          </w:tcPr>
          <w:p w14:paraId="750F589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999" w:type="pct"/>
            <w:noWrap w:val="0"/>
            <w:vAlign w:val="top"/>
          </w:tcPr>
          <w:p w14:paraId="1AF4F07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002" w:type="pct"/>
            <w:noWrap w:val="0"/>
            <w:vAlign w:val="top"/>
          </w:tcPr>
          <w:p w14:paraId="0C08E82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r>
      <w:tr w14:paraId="5C7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top"/>
          </w:tcPr>
          <w:p w14:paraId="44C6F3B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658" w:type="pct"/>
            <w:noWrap w:val="0"/>
            <w:vAlign w:val="top"/>
          </w:tcPr>
          <w:p w14:paraId="17F0A4F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511" w:type="pct"/>
            <w:noWrap w:val="0"/>
            <w:vAlign w:val="top"/>
          </w:tcPr>
          <w:p w14:paraId="2DDE6559">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999" w:type="pct"/>
            <w:noWrap w:val="0"/>
            <w:vAlign w:val="top"/>
          </w:tcPr>
          <w:p w14:paraId="575E17FD">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002" w:type="pct"/>
            <w:noWrap w:val="0"/>
            <w:vAlign w:val="top"/>
          </w:tcPr>
          <w:p w14:paraId="497B6B5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r>
    </w:tbl>
    <w:p w14:paraId="46EB37C1">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方正小标宋简体" w:hAnsi="方正小标宋简体" w:eastAsia="方正小标宋简体" w:cs="方正小标宋简体"/>
          <w:sz w:val="44"/>
          <w:szCs w:val="44"/>
          <w:lang w:val="en-US" w:eastAsia="zh-CN"/>
        </w:rPr>
      </w:pPr>
    </w:p>
    <w:p w14:paraId="11E90076">
      <w:pPr>
        <w:jc w:val="both"/>
        <w:rPr>
          <w:rFonts w:hint="eastAsia" w:ascii="仿宋_GB2312" w:hAnsi="仿宋_GB2312" w:eastAsia="仿宋_GB2312" w:cs="仿宋_GB2312"/>
          <w:sz w:val="32"/>
          <w:szCs w:val="32"/>
          <w:lang w:eastAsia="zh-CN"/>
        </w:rPr>
      </w:pPr>
    </w:p>
    <w:p w14:paraId="1E395147">
      <w:pPr>
        <w:jc w:val="both"/>
        <w:rPr>
          <w:rFonts w:hint="eastAsia" w:ascii="仿宋_GB2312" w:hAnsi="仿宋_GB2312" w:eastAsia="仿宋_GB2312" w:cs="仿宋_GB2312"/>
          <w:sz w:val="32"/>
          <w:szCs w:val="32"/>
          <w:lang w:eastAsia="zh-CN"/>
        </w:rPr>
      </w:pPr>
    </w:p>
    <w:p w14:paraId="30824830">
      <w:bookmarkStart w:id="0" w:name="_GoBack"/>
      <w:bookmarkEnd w:id="0"/>
    </w:p>
    <w:sectPr>
      <w:pgSz w:w="11906" w:h="16838"/>
      <w:pgMar w:top="1440" w:right="1803" w:bottom="1440" w:left="1803" w:header="720" w:footer="720"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A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2025-04-30T08:48:38Z</dcterms:created>
  <dc:creator>Administrator</dc:creator>
  <cp:lastModifiedBy>〰</cp:lastModifiedBy>
  <dcterms:modified xsi:type="dcterms:W3CDTF">2025-04-30T08:49:31Z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5B7D761CB4A64857956B6F09754C8BF0_12</vt:lpwstr>
  </property>
</Properties>
</file>